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C0" w:rsidRPr="00C96BC0" w:rsidRDefault="00E33BBE" w:rsidP="00C96BC0">
      <w:pPr>
        <w:tabs>
          <w:tab w:val="left" w:pos="709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C96BC0" w:rsidRPr="0047231C" w:rsidRDefault="00C96BC0" w:rsidP="00C96BC0">
      <w:pPr>
        <w:jc w:val="center"/>
        <w:rPr>
          <w:rFonts w:ascii="Calibri" w:eastAsia="Calibri" w:hAnsi="Calibri" w:cs="Times New Roman"/>
        </w:rPr>
      </w:pPr>
      <w:r w:rsidRPr="0047231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367030" cy="457200"/>
            <wp:effectExtent l="0" t="0" r="0" b="0"/>
            <wp:wrapNone/>
            <wp:docPr id="1" name="Рисунок 1" descr="Усолье-Сибирское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солье-Сибирское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6BC0" w:rsidRPr="0047231C" w:rsidRDefault="00C96BC0" w:rsidP="00C96BC0">
      <w:pPr>
        <w:keepNext/>
        <w:tabs>
          <w:tab w:val="left" w:pos="0"/>
          <w:tab w:val="left" w:pos="2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6BC0" w:rsidRPr="0047231C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7231C">
        <w:rPr>
          <w:rFonts w:ascii="Times New Roman" w:eastAsia="Calibri" w:hAnsi="Times New Roman" w:cs="Times New Roman"/>
          <w:b/>
        </w:rPr>
        <w:t>Российская Федерация</w:t>
      </w:r>
    </w:p>
    <w:p w:rsidR="00C96BC0" w:rsidRPr="0047231C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7231C">
        <w:rPr>
          <w:rFonts w:ascii="Times New Roman" w:eastAsia="Calibri" w:hAnsi="Times New Roman" w:cs="Times New Roman"/>
          <w:b/>
        </w:rPr>
        <w:t>Иркутская область</w:t>
      </w:r>
    </w:p>
    <w:p w:rsidR="00C96BC0" w:rsidRPr="0047231C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eastAsia="Calibri" w:hAnsi="Times New Roman" w:cs="Times New Roman"/>
          <w:b/>
        </w:rPr>
        <w:t>Муниципальное образование «город Усолье-Сибирское»</w:t>
      </w:r>
    </w:p>
    <w:p w:rsidR="00C96BC0" w:rsidRPr="0047231C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96BC0" w:rsidRPr="0047231C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231C">
        <w:rPr>
          <w:rFonts w:ascii="Times New Roman" w:eastAsia="Calibri" w:hAnsi="Times New Roman" w:cs="Times New Roman"/>
          <w:b/>
          <w:sz w:val="26"/>
          <w:szCs w:val="26"/>
        </w:rPr>
        <w:t>Контрольно-счетная палата</w:t>
      </w:r>
    </w:p>
    <w:p w:rsidR="00C96BC0" w:rsidRPr="0047231C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eastAsia="Calibri" w:hAnsi="Times New Roman" w:cs="Times New Roman"/>
          <w:b/>
          <w:sz w:val="26"/>
          <w:szCs w:val="26"/>
        </w:rPr>
        <w:t>города Усолье-Сибирское</w:t>
      </w:r>
    </w:p>
    <w:p w:rsidR="00C96BC0" w:rsidRPr="0047231C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C0" w:rsidRPr="0047231C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C0" w:rsidRPr="0047231C" w:rsidRDefault="00341DDD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Заключение № </w:t>
      </w:r>
      <w:r w:rsidR="001851D2" w:rsidRPr="0047231C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580816" w:rsidRPr="0047231C">
        <w:rPr>
          <w:rFonts w:ascii="Times New Roman" w:eastAsia="Calibri" w:hAnsi="Times New Roman" w:cs="Times New Roman"/>
          <w:b/>
          <w:sz w:val="24"/>
          <w:szCs w:val="24"/>
          <w:u w:val="single"/>
        </w:rPr>
        <w:t>13</w:t>
      </w:r>
      <w:r w:rsidR="001851D2" w:rsidRPr="0047231C">
        <w:rPr>
          <w:rFonts w:ascii="Times New Roman" w:eastAsia="Calibri" w:hAnsi="Times New Roman" w:cs="Times New Roman"/>
          <w:b/>
          <w:sz w:val="24"/>
          <w:szCs w:val="24"/>
        </w:rPr>
        <w:t>_</w:t>
      </w:r>
    </w:p>
    <w:p w:rsidR="00C96BC0" w:rsidRPr="0047231C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по результатам </w:t>
      </w:r>
      <w:r w:rsidR="006F194B" w:rsidRPr="0047231C">
        <w:rPr>
          <w:rFonts w:ascii="Times New Roman" w:eastAsia="Calibri" w:hAnsi="Times New Roman" w:cs="Times New Roman"/>
          <w:b/>
          <w:sz w:val="24"/>
          <w:szCs w:val="24"/>
        </w:rPr>
        <w:t>внешней проверки бюджетной отчетности</w:t>
      </w: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6E10" w:rsidRPr="0047231C">
        <w:rPr>
          <w:rFonts w:ascii="Times New Roman" w:eastAsia="Calibri" w:hAnsi="Times New Roman" w:cs="Times New Roman"/>
          <w:b/>
          <w:sz w:val="24"/>
          <w:szCs w:val="24"/>
        </w:rPr>
        <w:t>главного администратора бюджетных средств - Комитета</w:t>
      </w: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по управлению муниципальным имуществом </w:t>
      </w:r>
    </w:p>
    <w:p w:rsidR="00C96BC0" w:rsidRPr="0047231C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Усолье-Сибирское за 20</w:t>
      </w:r>
      <w:r w:rsidR="008E6871" w:rsidRPr="0047231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71B4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C96BC0" w:rsidRPr="0047231C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C96BC0" w:rsidRPr="0047231C" w:rsidRDefault="00C96BC0" w:rsidP="001851D2">
      <w:pPr>
        <w:tabs>
          <w:tab w:val="left" w:pos="737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г. Усолье-Сибирское                                                                </w:t>
      </w:r>
      <w:r w:rsidR="00341DDD"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96A2E"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96F95"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580816" w:rsidRPr="0047231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96F95" w:rsidRPr="0047231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851D2" w:rsidRPr="0047231C"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="008073C4" w:rsidRPr="0047231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580816" w:rsidRPr="0047231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8073C4" w:rsidRPr="0047231C" w:rsidRDefault="008073C4" w:rsidP="00E80CE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FA7158" w:rsidRPr="0047231C" w:rsidRDefault="003B1B1C" w:rsidP="008073C4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47231C">
        <w:rPr>
          <w:rFonts w:ascii="Times New Roman" w:hAnsi="Times New Roman"/>
          <w:sz w:val="24"/>
          <w:szCs w:val="24"/>
        </w:rPr>
        <w:t>Заключение по внешней проверке бюджетной отчетности главного администратора бюджетных средств города Усолье-Сибирское –</w:t>
      </w:r>
      <w:r w:rsidR="00FA7158" w:rsidRPr="0047231C">
        <w:rPr>
          <w:rFonts w:ascii="Times New Roman" w:hAnsi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r w:rsidRPr="0047231C">
        <w:rPr>
          <w:rFonts w:ascii="Times New Roman" w:hAnsi="Times New Roman"/>
          <w:sz w:val="24"/>
          <w:szCs w:val="24"/>
        </w:rPr>
        <w:t>города Усолье-Сибирское (далее по тексту –</w:t>
      </w:r>
      <w:r w:rsidR="00FA7158" w:rsidRPr="0047231C">
        <w:rPr>
          <w:rFonts w:ascii="Times New Roman" w:hAnsi="Times New Roman"/>
          <w:sz w:val="24"/>
          <w:szCs w:val="24"/>
        </w:rPr>
        <w:t xml:space="preserve"> КУМИ или Комитет</w:t>
      </w:r>
      <w:r w:rsidRPr="0047231C">
        <w:rPr>
          <w:rFonts w:ascii="Times New Roman" w:hAnsi="Times New Roman"/>
          <w:sz w:val="24"/>
          <w:szCs w:val="24"/>
        </w:rPr>
        <w:t>) за 202</w:t>
      </w:r>
      <w:r w:rsidR="00DC32AF" w:rsidRPr="0047231C">
        <w:rPr>
          <w:rFonts w:ascii="Times New Roman" w:hAnsi="Times New Roman"/>
          <w:sz w:val="24"/>
          <w:szCs w:val="24"/>
        </w:rPr>
        <w:t>5</w:t>
      </w:r>
      <w:r w:rsidRPr="0047231C">
        <w:rPr>
          <w:rFonts w:ascii="Times New Roman" w:hAnsi="Times New Roman"/>
          <w:sz w:val="24"/>
          <w:szCs w:val="24"/>
        </w:rPr>
        <w:t xml:space="preserve"> год подготовлено </w:t>
      </w:r>
      <w:r w:rsidR="00FA7158" w:rsidRPr="0047231C">
        <w:rPr>
          <w:rFonts w:ascii="Times New Roman" w:hAnsi="Times New Roman"/>
          <w:sz w:val="24"/>
          <w:szCs w:val="24"/>
        </w:rPr>
        <w:t xml:space="preserve">Контрольно-счетной палатой города Усолье-Сибирское (далее - </w:t>
      </w:r>
      <w:r w:rsidRPr="0047231C">
        <w:rPr>
          <w:rFonts w:ascii="Times New Roman" w:hAnsi="Times New Roman"/>
          <w:sz w:val="24"/>
          <w:szCs w:val="24"/>
        </w:rPr>
        <w:t>КСП города</w:t>
      </w:r>
      <w:r w:rsidR="00FA7158" w:rsidRPr="0047231C">
        <w:rPr>
          <w:rFonts w:ascii="Times New Roman" w:hAnsi="Times New Roman"/>
          <w:sz w:val="24"/>
          <w:szCs w:val="24"/>
        </w:rPr>
        <w:t>)</w:t>
      </w:r>
      <w:r w:rsidRPr="0047231C">
        <w:rPr>
          <w:rFonts w:ascii="Times New Roman" w:hAnsi="Times New Roman"/>
          <w:sz w:val="24"/>
          <w:szCs w:val="24"/>
        </w:rPr>
        <w:t xml:space="preserve"> в соответствии с требованиями ст. 264.4. Бюджетного кодекса Российской Федерации (далее - БК РФ), пунктами 7.1, </w:t>
      </w:r>
      <w:r w:rsidR="001A7C7E" w:rsidRPr="0047231C">
        <w:rPr>
          <w:rFonts w:ascii="Times New Roman" w:hAnsi="Times New Roman"/>
          <w:sz w:val="24"/>
          <w:szCs w:val="24"/>
        </w:rPr>
        <w:t>46.1, 46.2</w:t>
      </w:r>
      <w:r w:rsidRPr="0047231C">
        <w:rPr>
          <w:rFonts w:ascii="Times New Roman" w:hAnsi="Times New Roman"/>
          <w:sz w:val="24"/>
          <w:szCs w:val="24"/>
        </w:rPr>
        <w:t xml:space="preserve"> Положения о бюджетном процессе города Усолье-Сибирское, утвержденного решением городской Думы от </w:t>
      </w:r>
      <w:r w:rsidR="001A7C7E" w:rsidRPr="0047231C">
        <w:rPr>
          <w:rFonts w:ascii="Times New Roman" w:hAnsi="Times New Roman"/>
          <w:sz w:val="24"/>
          <w:szCs w:val="24"/>
          <w:lang w:eastAsia="ru-RU"/>
        </w:rPr>
        <w:t>21.12.2023 г. № 98/8</w:t>
      </w:r>
      <w:r w:rsidR="00F65FFF" w:rsidRPr="004723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65FFF" w:rsidRPr="0047231C">
        <w:rPr>
          <w:rFonts w:ascii="Times New Roman" w:hAnsi="Times New Roman"/>
          <w:sz w:val="24"/>
          <w:szCs w:val="24"/>
        </w:rPr>
        <w:t>(в редакции от 28.08.2025 г. № 53/8)</w:t>
      </w:r>
      <w:r w:rsidRPr="004723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231C">
        <w:rPr>
          <w:rFonts w:ascii="Times New Roman" w:hAnsi="Times New Roman"/>
          <w:sz w:val="24"/>
          <w:szCs w:val="24"/>
        </w:rPr>
        <w:t xml:space="preserve">(далее по тексту – Положение о бюджетном процессе), </w:t>
      </w:r>
      <w:r w:rsidR="00AE4C49" w:rsidRPr="0047231C">
        <w:rPr>
          <w:rFonts w:ascii="Times New Roman" w:hAnsi="Times New Roman"/>
          <w:sz w:val="24"/>
          <w:szCs w:val="24"/>
        </w:rPr>
        <w:t>Положением</w:t>
      </w:r>
      <w:r w:rsidR="008073C4" w:rsidRPr="0047231C">
        <w:rPr>
          <w:rFonts w:ascii="Times New Roman" w:hAnsi="Times New Roman"/>
          <w:sz w:val="24"/>
          <w:szCs w:val="24"/>
        </w:rPr>
        <w:t xml:space="preserve"> о Контрольно-счетной палате города</w:t>
      </w:r>
      <w:r w:rsidR="007F59D4" w:rsidRPr="0047231C">
        <w:rPr>
          <w:rFonts w:ascii="Times New Roman" w:hAnsi="Times New Roman"/>
          <w:sz w:val="24"/>
          <w:szCs w:val="24"/>
        </w:rPr>
        <w:t xml:space="preserve"> Усолье-Сибирское, утвержденно</w:t>
      </w:r>
      <w:r w:rsidR="00F65FFF" w:rsidRPr="0047231C">
        <w:rPr>
          <w:rFonts w:ascii="Times New Roman" w:hAnsi="Times New Roman"/>
          <w:sz w:val="24"/>
          <w:szCs w:val="24"/>
        </w:rPr>
        <w:t>м</w:t>
      </w:r>
      <w:r w:rsidR="008073C4" w:rsidRPr="0047231C">
        <w:rPr>
          <w:rFonts w:ascii="Times New Roman" w:hAnsi="Times New Roman"/>
          <w:sz w:val="24"/>
          <w:szCs w:val="24"/>
        </w:rPr>
        <w:t xml:space="preserve"> решением городской Думы от 28.10.2021 года № 63/7 (в ред. от 28.09.2023 года № 72/8), на основании</w:t>
      </w:r>
      <w:r w:rsidR="009907DA" w:rsidRPr="0047231C">
        <w:rPr>
          <w:rFonts w:ascii="Times New Roman" w:hAnsi="Times New Roman"/>
          <w:sz w:val="24"/>
          <w:szCs w:val="24"/>
        </w:rPr>
        <w:t xml:space="preserve"> плана работы КСП города на 202</w:t>
      </w:r>
      <w:r w:rsidR="00F65FFF" w:rsidRPr="0047231C">
        <w:rPr>
          <w:rFonts w:ascii="Times New Roman" w:hAnsi="Times New Roman"/>
          <w:sz w:val="24"/>
          <w:szCs w:val="24"/>
        </w:rPr>
        <w:t>6</w:t>
      </w:r>
      <w:r w:rsidR="008073C4" w:rsidRPr="0047231C">
        <w:rPr>
          <w:rFonts w:ascii="Times New Roman" w:hAnsi="Times New Roman"/>
          <w:sz w:val="24"/>
          <w:szCs w:val="24"/>
        </w:rPr>
        <w:t xml:space="preserve"> год, утвержденного распоряжени</w:t>
      </w:r>
      <w:r w:rsidR="009907DA" w:rsidRPr="0047231C">
        <w:rPr>
          <w:rFonts w:ascii="Times New Roman" w:hAnsi="Times New Roman"/>
          <w:sz w:val="24"/>
          <w:szCs w:val="24"/>
        </w:rPr>
        <w:t xml:space="preserve">ем председателя КСП города от </w:t>
      </w:r>
      <w:r w:rsidR="00F65FFF" w:rsidRPr="0047231C">
        <w:rPr>
          <w:rFonts w:ascii="Times New Roman" w:hAnsi="Times New Roman"/>
          <w:bCs/>
          <w:sz w:val="24"/>
          <w:szCs w:val="24"/>
        </w:rPr>
        <w:t>23.12.2025 г. № КСП-51-р</w:t>
      </w:r>
      <w:r w:rsidR="008073C4" w:rsidRPr="0047231C">
        <w:rPr>
          <w:rFonts w:ascii="Times New Roman" w:hAnsi="Times New Roman"/>
          <w:sz w:val="24"/>
          <w:szCs w:val="24"/>
        </w:rPr>
        <w:t>, распоряжен</w:t>
      </w:r>
      <w:r w:rsidR="009907DA" w:rsidRPr="0047231C">
        <w:rPr>
          <w:rFonts w:ascii="Times New Roman" w:hAnsi="Times New Roman"/>
          <w:sz w:val="24"/>
          <w:szCs w:val="24"/>
        </w:rPr>
        <w:t xml:space="preserve">ия председателя КСП города от </w:t>
      </w:r>
      <w:r w:rsidR="00F65FFF" w:rsidRPr="0047231C">
        <w:rPr>
          <w:rFonts w:ascii="Times New Roman" w:hAnsi="Times New Roman"/>
          <w:sz w:val="24"/>
          <w:szCs w:val="24"/>
        </w:rPr>
        <w:t>12.03.2026 г. № КСП-6-р</w:t>
      </w:r>
      <w:r w:rsidR="00F00830" w:rsidRPr="0047231C">
        <w:rPr>
          <w:rFonts w:ascii="Times New Roman" w:hAnsi="Times New Roman"/>
          <w:sz w:val="24"/>
          <w:szCs w:val="24"/>
        </w:rPr>
        <w:t>.</w:t>
      </w:r>
    </w:p>
    <w:p w:rsidR="00BC04E9" w:rsidRPr="0047231C" w:rsidRDefault="00BC04E9" w:rsidP="009907D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31C">
        <w:rPr>
          <w:rFonts w:ascii="Times New Roman" w:hAnsi="Times New Roman"/>
          <w:sz w:val="24"/>
          <w:szCs w:val="24"/>
        </w:rPr>
        <w:t>Представленная годовая бюджетная отчетность К</w:t>
      </w:r>
      <w:r w:rsidR="002B1E53" w:rsidRPr="0047231C">
        <w:rPr>
          <w:rFonts w:ascii="Times New Roman" w:hAnsi="Times New Roman"/>
          <w:sz w:val="24"/>
          <w:szCs w:val="24"/>
        </w:rPr>
        <w:t>омитета</w:t>
      </w:r>
      <w:r w:rsidR="009907DA" w:rsidRPr="0047231C">
        <w:rPr>
          <w:rFonts w:ascii="Times New Roman" w:hAnsi="Times New Roman"/>
          <w:sz w:val="24"/>
          <w:szCs w:val="24"/>
        </w:rPr>
        <w:t xml:space="preserve"> по состоянию на 01.01.202</w:t>
      </w:r>
      <w:r w:rsidR="00F65FFF" w:rsidRPr="0047231C">
        <w:rPr>
          <w:rFonts w:ascii="Times New Roman" w:hAnsi="Times New Roman"/>
          <w:sz w:val="24"/>
          <w:szCs w:val="24"/>
        </w:rPr>
        <w:t>6</w:t>
      </w:r>
      <w:r w:rsidRPr="0047231C">
        <w:rPr>
          <w:rFonts w:ascii="Times New Roman" w:hAnsi="Times New Roman"/>
          <w:sz w:val="24"/>
          <w:szCs w:val="24"/>
        </w:rPr>
        <w:t xml:space="preserve"> года сформирована в составе форм отчетов и сведений, предусмотренных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28.12.2010 г</w:t>
      </w:r>
      <w:r w:rsidR="009907DA" w:rsidRPr="0047231C">
        <w:rPr>
          <w:rFonts w:ascii="Times New Roman" w:hAnsi="Times New Roman"/>
          <w:sz w:val="24"/>
          <w:szCs w:val="24"/>
        </w:rPr>
        <w:t xml:space="preserve">. № 191н, </w:t>
      </w:r>
      <w:r w:rsidR="00F65FFF" w:rsidRPr="0047231C">
        <w:rPr>
          <w:rFonts w:ascii="Times New Roman" w:hAnsi="Times New Roman"/>
          <w:sz w:val="24"/>
          <w:szCs w:val="24"/>
        </w:rPr>
        <w:t>в редакции от 04.08.2025 г. № 102 н</w:t>
      </w:r>
      <w:r w:rsidRPr="0047231C">
        <w:rPr>
          <w:rFonts w:ascii="Times New Roman" w:hAnsi="Times New Roman"/>
          <w:sz w:val="24"/>
          <w:szCs w:val="24"/>
        </w:rPr>
        <w:t xml:space="preserve"> (далее – Инструкция № 191н).</w:t>
      </w:r>
    </w:p>
    <w:p w:rsidR="00BC04E9" w:rsidRPr="0047231C" w:rsidRDefault="00FA7158" w:rsidP="00C96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31C">
        <w:rPr>
          <w:rFonts w:ascii="Times New Roman" w:hAnsi="Times New Roman"/>
          <w:sz w:val="24"/>
          <w:szCs w:val="24"/>
        </w:rPr>
        <w:t>В соответствии с пунктом 10 Инструкции № 191н, годовая бюджетная отчетность КУМИ за 202</w:t>
      </w:r>
      <w:r w:rsidR="00F65FFF" w:rsidRPr="0047231C">
        <w:rPr>
          <w:rFonts w:ascii="Times New Roman" w:hAnsi="Times New Roman"/>
          <w:sz w:val="24"/>
          <w:szCs w:val="24"/>
        </w:rPr>
        <w:t>5</w:t>
      </w:r>
      <w:r w:rsidRPr="0047231C">
        <w:rPr>
          <w:rFonts w:ascii="Times New Roman" w:hAnsi="Times New Roman"/>
          <w:sz w:val="24"/>
          <w:szCs w:val="24"/>
        </w:rPr>
        <w:t xml:space="preserve"> год представлена в отдел учета и отчетности Комитета по финансам администрации города (далее – КФ) в срок, установленный пунктом 1 приказа КФ </w:t>
      </w:r>
      <w:r w:rsidR="00F65FFF" w:rsidRPr="0047231C">
        <w:rPr>
          <w:rFonts w:ascii="Times New Roman" w:hAnsi="Times New Roman"/>
          <w:sz w:val="24"/>
          <w:szCs w:val="24"/>
        </w:rPr>
        <w:t>от 25.12.2025 г. № 32</w:t>
      </w:r>
      <w:r w:rsidRPr="0047231C">
        <w:rPr>
          <w:rFonts w:ascii="Times New Roman" w:hAnsi="Times New Roman"/>
          <w:sz w:val="24"/>
          <w:szCs w:val="24"/>
        </w:rPr>
        <w:t xml:space="preserve"> «О сроках предоставления годовой отчётности за 202</w:t>
      </w:r>
      <w:r w:rsidR="00F65FFF" w:rsidRPr="0047231C">
        <w:rPr>
          <w:rFonts w:ascii="Times New Roman" w:hAnsi="Times New Roman"/>
          <w:sz w:val="24"/>
          <w:szCs w:val="24"/>
        </w:rPr>
        <w:t>5</w:t>
      </w:r>
      <w:r w:rsidRPr="0047231C">
        <w:rPr>
          <w:rFonts w:ascii="Times New Roman" w:hAnsi="Times New Roman"/>
          <w:sz w:val="24"/>
          <w:szCs w:val="24"/>
        </w:rPr>
        <w:t xml:space="preserve"> год» (не позднее </w:t>
      </w:r>
      <w:r w:rsidR="00F700CD" w:rsidRPr="0047231C">
        <w:rPr>
          <w:rFonts w:ascii="Times New Roman" w:hAnsi="Times New Roman"/>
          <w:sz w:val="24"/>
          <w:szCs w:val="24"/>
        </w:rPr>
        <w:t>2</w:t>
      </w:r>
      <w:r w:rsidR="00F65FFF" w:rsidRPr="0047231C">
        <w:rPr>
          <w:rFonts w:ascii="Times New Roman" w:hAnsi="Times New Roman"/>
          <w:sz w:val="24"/>
          <w:szCs w:val="24"/>
        </w:rPr>
        <w:t>3</w:t>
      </w:r>
      <w:r w:rsidR="00BC04E9" w:rsidRPr="0047231C">
        <w:rPr>
          <w:rFonts w:ascii="Times New Roman" w:hAnsi="Times New Roman"/>
          <w:sz w:val="24"/>
          <w:szCs w:val="24"/>
        </w:rPr>
        <w:t>.01.202</w:t>
      </w:r>
      <w:r w:rsidR="00F65FFF" w:rsidRPr="0047231C">
        <w:rPr>
          <w:rFonts w:ascii="Times New Roman" w:hAnsi="Times New Roman"/>
          <w:sz w:val="24"/>
          <w:szCs w:val="24"/>
        </w:rPr>
        <w:t>6</w:t>
      </w:r>
      <w:r w:rsidRPr="0047231C">
        <w:rPr>
          <w:rFonts w:ascii="Times New Roman" w:hAnsi="Times New Roman"/>
          <w:sz w:val="24"/>
          <w:szCs w:val="24"/>
        </w:rPr>
        <w:t xml:space="preserve"> года),</w:t>
      </w:r>
      <w:r w:rsidR="00BC04E9" w:rsidRPr="0047231C">
        <w:rPr>
          <w:rFonts w:ascii="Times New Roman" w:hAnsi="Times New Roman"/>
          <w:sz w:val="24"/>
          <w:szCs w:val="24"/>
        </w:rPr>
        <w:t xml:space="preserve"> исх. № КУМИ-02-12-2</w:t>
      </w:r>
      <w:r w:rsidR="00F65FFF" w:rsidRPr="0047231C">
        <w:rPr>
          <w:rFonts w:ascii="Times New Roman" w:hAnsi="Times New Roman"/>
          <w:sz w:val="24"/>
          <w:szCs w:val="24"/>
        </w:rPr>
        <w:t>10</w:t>
      </w:r>
      <w:r w:rsidR="00BC04E9" w:rsidRPr="0047231C">
        <w:rPr>
          <w:rFonts w:ascii="Times New Roman" w:hAnsi="Times New Roman"/>
          <w:sz w:val="24"/>
          <w:szCs w:val="24"/>
        </w:rPr>
        <w:t>/</w:t>
      </w:r>
      <w:r w:rsidR="00F700CD" w:rsidRPr="0047231C">
        <w:rPr>
          <w:rFonts w:ascii="Times New Roman" w:hAnsi="Times New Roman"/>
          <w:sz w:val="24"/>
          <w:szCs w:val="24"/>
        </w:rPr>
        <w:t>2</w:t>
      </w:r>
      <w:r w:rsidR="00F65FFF" w:rsidRPr="0047231C">
        <w:rPr>
          <w:rFonts w:ascii="Times New Roman" w:hAnsi="Times New Roman"/>
          <w:sz w:val="24"/>
          <w:szCs w:val="24"/>
        </w:rPr>
        <w:t>6</w:t>
      </w:r>
      <w:r w:rsidR="00BC04E9" w:rsidRPr="0047231C">
        <w:rPr>
          <w:rFonts w:ascii="Times New Roman" w:hAnsi="Times New Roman"/>
          <w:sz w:val="24"/>
          <w:szCs w:val="24"/>
        </w:rPr>
        <w:t xml:space="preserve"> от 2</w:t>
      </w:r>
      <w:r w:rsidR="00F65FFF" w:rsidRPr="0047231C">
        <w:rPr>
          <w:rFonts w:ascii="Times New Roman" w:hAnsi="Times New Roman"/>
          <w:sz w:val="24"/>
          <w:szCs w:val="24"/>
        </w:rPr>
        <w:t>3</w:t>
      </w:r>
      <w:r w:rsidR="00BC04E9" w:rsidRPr="0047231C">
        <w:rPr>
          <w:rFonts w:ascii="Times New Roman" w:hAnsi="Times New Roman"/>
          <w:sz w:val="24"/>
          <w:szCs w:val="24"/>
        </w:rPr>
        <w:t>.01.202</w:t>
      </w:r>
      <w:r w:rsidR="00F65FFF" w:rsidRPr="0047231C">
        <w:rPr>
          <w:rFonts w:ascii="Times New Roman" w:hAnsi="Times New Roman"/>
          <w:sz w:val="24"/>
          <w:szCs w:val="24"/>
        </w:rPr>
        <w:t>6</w:t>
      </w:r>
      <w:r w:rsidR="00BC04E9" w:rsidRPr="0047231C">
        <w:rPr>
          <w:rFonts w:ascii="Times New Roman" w:hAnsi="Times New Roman"/>
          <w:sz w:val="24"/>
          <w:szCs w:val="24"/>
        </w:rPr>
        <w:t xml:space="preserve"> г.</w:t>
      </w:r>
      <w:r w:rsidR="00F700CD" w:rsidRPr="0047231C">
        <w:rPr>
          <w:rFonts w:ascii="Times New Roman" w:hAnsi="Times New Roman"/>
          <w:sz w:val="24"/>
          <w:szCs w:val="24"/>
        </w:rPr>
        <w:t xml:space="preserve"> и принята начальником отдела учёта </w:t>
      </w:r>
      <w:r w:rsidR="00C96F95" w:rsidRPr="0047231C">
        <w:rPr>
          <w:rFonts w:ascii="Times New Roman" w:hAnsi="Times New Roman"/>
          <w:sz w:val="24"/>
          <w:szCs w:val="24"/>
        </w:rPr>
        <w:t>и отчётности КФ 2</w:t>
      </w:r>
      <w:r w:rsidR="00710055" w:rsidRPr="0047231C">
        <w:rPr>
          <w:rFonts w:ascii="Times New Roman" w:hAnsi="Times New Roman"/>
          <w:sz w:val="24"/>
          <w:szCs w:val="24"/>
        </w:rPr>
        <w:t>3</w:t>
      </w:r>
      <w:r w:rsidR="00C96F95" w:rsidRPr="0047231C">
        <w:rPr>
          <w:rFonts w:ascii="Times New Roman" w:hAnsi="Times New Roman"/>
          <w:sz w:val="24"/>
          <w:szCs w:val="24"/>
        </w:rPr>
        <w:t>.01.202</w:t>
      </w:r>
      <w:r w:rsidR="00710055" w:rsidRPr="0047231C">
        <w:rPr>
          <w:rFonts w:ascii="Times New Roman" w:hAnsi="Times New Roman"/>
          <w:sz w:val="24"/>
          <w:szCs w:val="24"/>
        </w:rPr>
        <w:t>6</w:t>
      </w:r>
      <w:r w:rsidR="00C96F95" w:rsidRPr="0047231C">
        <w:rPr>
          <w:rFonts w:ascii="Times New Roman" w:hAnsi="Times New Roman"/>
          <w:sz w:val="24"/>
          <w:szCs w:val="24"/>
        </w:rPr>
        <w:t xml:space="preserve"> года </w:t>
      </w:r>
      <w:r w:rsidRPr="0047231C">
        <w:rPr>
          <w:rFonts w:ascii="Times New Roman" w:hAnsi="Times New Roman"/>
          <w:sz w:val="24"/>
          <w:szCs w:val="24"/>
        </w:rPr>
        <w:t>и свидетельствует о положительном результате по факту проведения камеральной проверки бюджетной отчетности</w:t>
      </w:r>
      <w:r w:rsidR="00EB5F29" w:rsidRPr="0047231C">
        <w:rPr>
          <w:rFonts w:ascii="Times New Roman" w:hAnsi="Times New Roman"/>
          <w:sz w:val="24"/>
          <w:szCs w:val="24"/>
        </w:rPr>
        <w:t>.</w:t>
      </w:r>
      <w:r w:rsidRPr="004723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F29" w:rsidRPr="0047231C">
        <w:rPr>
          <w:rFonts w:ascii="Times New Roman" w:eastAsia="Times New Roman" w:hAnsi="Times New Roman"/>
          <w:sz w:val="24"/>
          <w:szCs w:val="24"/>
          <w:lang w:eastAsia="ru-RU"/>
        </w:rPr>
        <w:t>Соблюдение контрольных соотношений форм бюджетной отчетности подтверждено протоколом проверки контрольных соотношений в Программном комплексе Свод-СМАРТ.</w:t>
      </w:r>
    </w:p>
    <w:p w:rsidR="00BC04E9" w:rsidRPr="0047231C" w:rsidRDefault="00FA7158" w:rsidP="00BC0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подпунктом 1 </w:t>
      </w:r>
      <w:r w:rsidR="00F700CD" w:rsidRPr="0047231C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 1 ст. 160.2-1. БК РФ, Комитетом составлен</w:t>
      </w:r>
      <w:r w:rsidR="00A92247" w:rsidRPr="004723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247" w:rsidRPr="0047231C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700CD" w:rsidRPr="0047231C">
        <w:rPr>
          <w:rFonts w:ascii="Times New Roman" w:eastAsia="Times New Roman" w:hAnsi="Times New Roman" w:cs="Times New Roman"/>
          <w:sz w:val="24"/>
          <w:szCs w:val="24"/>
        </w:rPr>
        <w:t>23.01.202</w:t>
      </w:r>
      <w:r w:rsidR="00A87A37" w:rsidRPr="004723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4E9" w:rsidRPr="0047231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 № 1 по результатам проверки бюджетной отчетности КУМИ за 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lastRenderedPageBreak/>
        <w:t>202</w:t>
      </w:r>
      <w:r w:rsidR="00A87A37" w:rsidRPr="004723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2B1E53" w:rsidRPr="0047231C">
        <w:rPr>
          <w:rFonts w:ascii="Times New Roman" w:eastAsia="Times New Roman" w:hAnsi="Times New Roman" w:cs="Times New Roman"/>
          <w:sz w:val="24"/>
          <w:szCs w:val="24"/>
        </w:rPr>
        <w:t>подписанное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 начальником отдела по формированию отчетности и исполнению договоров КУМИ Зеленовской О.Н., согласно которому бюджетная отчетность Комитета за 202</w:t>
      </w:r>
      <w:r w:rsidR="00A87A37" w:rsidRPr="004723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C0BB4" w:rsidRPr="0047231C">
        <w:rPr>
          <w:rFonts w:ascii="Times New Roman" w:eastAsia="Times New Roman" w:hAnsi="Times New Roman" w:cs="Times New Roman"/>
          <w:sz w:val="24"/>
          <w:szCs w:val="24"/>
        </w:rPr>
        <w:t xml:space="preserve"> год является</w:t>
      </w:r>
      <w:r w:rsidRPr="0047231C">
        <w:rPr>
          <w:rFonts w:ascii="Times New Roman" w:eastAsia="Times New Roman" w:hAnsi="Times New Roman" w:cs="Times New Roman"/>
          <w:sz w:val="24"/>
          <w:szCs w:val="24"/>
        </w:rPr>
        <w:t xml:space="preserve"> достоверной.</w:t>
      </w:r>
    </w:p>
    <w:p w:rsidR="00BC04E9" w:rsidRPr="0047231C" w:rsidRDefault="006205C9" w:rsidP="00BC0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hAnsi="Times New Roman" w:cs="Times New Roman"/>
          <w:sz w:val="24"/>
          <w:szCs w:val="24"/>
        </w:rPr>
        <w:t xml:space="preserve">В ходе проведения настоящей внешней проверки проанализированы степень полноты и </w:t>
      </w:r>
      <w:r w:rsidR="00BC04E9" w:rsidRPr="0047231C">
        <w:rPr>
          <w:rFonts w:ascii="Times New Roman" w:hAnsi="Times New Roman" w:cs="Times New Roman"/>
          <w:sz w:val="24"/>
          <w:szCs w:val="24"/>
        </w:rPr>
        <w:t>достоверности,</w:t>
      </w:r>
      <w:r w:rsidRPr="0047231C">
        <w:rPr>
          <w:rFonts w:ascii="Times New Roman" w:hAnsi="Times New Roman" w:cs="Times New Roman"/>
          <w:sz w:val="24"/>
          <w:szCs w:val="24"/>
        </w:rPr>
        <w:t xml:space="preserve"> представленной годовой бюджетной отчетности (соответствие показателей представленного годового отчета КУМИ об исполнении бюджета города за 202</w:t>
      </w:r>
      <w:r w:rsidR="00A87A37" w:rsidRPr="0047231C">
        <w:rPr>
          <w:rFonts w:ascii="Times New Roman" w:hAnsi="Times New Roman" w:cs="Times New Roman"/>
          <w:sz w:val="24"/>
          <w:szCs w:val="24"/>
        </w:rPr>
        <w:t>5</w:t>
      </w:r>
      <w:r w:rsidRPr="0047231C">
        <w:rPr>
          <w:rFonts w:ascii="Times New Roman" w:hAnsi="Times New Roman" w:cs="Times New Roman"/>
          <w:sz w:val="24"/>
          <w:szCs w:val="24"/>
        </w:rPr>
        <w:t xml:space="preserve"> год показателям бюджетного учета), и соответствие фактического исполнения бюджета Комитета его плановым назначениям, утвержденным решениями городской Думы о бюджете города в 202</w:t>
      </w:r>
      <w:r w:rsidR="00A87A37" w:rsidRPr="0047231C">
        <w:rPr>
          <w:rFonts w:ascii="Times New Roman" w:hAnsi="Times New Roman" w:cs="Times New Roman"/>
          <w:sz w:val="24"/>
          <w:szCs w:val="24"/>
        </w:rPr>
        <w:t>5</w:t>
      </w:r>
      <w:r w:rsidRPr="0047231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205C9" w:rsidRPr="0047231C" w:rsidRDefault="006205C9" w:rsidP="00BC0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hAnsi="Times New Roman" w:cs="Times New Roman"/>
          <w:sz w:val="24"/>
          <w:szCs w:val="24"/>
        </w:rPr>
        <w:t>Настоящая внешняя проверка бюджетной отчетности КУМИ за 202</w:t>
      </w:r>
      <w:r w:rsidR="00842AA6">
        <w:rPr>
          <w:rFonts w:ascii="Times New Roman" w:hAnsi="Times New Roman" w:cs="Times New Roman"/>
          <w:sz w:val="24"/>
          <w:szCs w:val="24"/>
        </w:rPr>
        <w:t>5</w:t>
      </w:r>
      <w:r w:rsidRPr="0047231C">
        <w:rPr>
          <w:rFonts w:ascii="Times New Roman" w:hAnsi="Times New Roman" w:cs="Times New Roman"/>
          <w:sz w:val="24"/>
          <w:szCs w:val="24"/>
        </w:rPr>
        <w:t xml:space="preserve"> год проведена </w:t>
      </w:r>
      <w:r w:rsidR="002F2773" w:rsidRPr="0047231C">
        <w:rPr>
          <w:rFonts w:ascii="Times New Roman" w:hAnsi="Times New Roman" w:cs="Times New Roman"/>
          <w:sz w:val="24"/>
          <w:szCs w:val="24"/>
        </w:rPr>
        <w:t xml:space="preserve">инспектором в аппарате КСП </w:t>
      </w:r>
      <w:r w:rsidR="00BC04E9" w:rsidRPr="0047231C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A87A37" w:rsidRPr="0047231C">
        <w:rPr>
          <w:rFonts w:ascii="Times New Roman" w:hAnsi="Times New Roman" w:cs="Times New Roman"/>
          <w:sz w:val="24"/>
          <w:szCs w:val="24"/>
        </w:rPr>
        <w:t>Ксеневич Н.И</w:t>
      </w:r>
      <w:r w:rsidR="00717BD8" w:rsidRPr="0047231C">
        <w:rPr>
          <w:rFonts w:ascii="Times New Roman" w:hAnsi="Times New Roman" w:cs="Times New Roman"/>
          <w:sz w:val="24"/>
          <w:szCs w:val="24"/>
        </w:rPr>
        <w:t>.</w:t>
      </w:r>
    </w:p>
    <w:p w:rsidR="00C96BC0" w:rsidRPr="0047231C" w:rsidRDefault="00C96BC0" w:rsidP="00C96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C96BC0" w:rsidRPr="0047231C" w:rsidRDefault="00C96BC0" w:rsidP="00BC0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Соблюдение бюджетного законодательства при организаци</w:t>
      </w:r>
      <w:r w:rsidR="007963BC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исполнения бюджета города Комитетом</w:t>
      </w:r>
      <w:r w:rsidR="00BD3A3C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6205C9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55166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BD3A3C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B55166" w:rsidRPr="0047231C" w:rsidRDefault="00B55166" w:rsidP="00BC0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D38" w:rsidRPr="0047231C" w:rsidRDefault="00572BD3" w:rsidP="00572BD3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31C">
        <w:rPr>
          <w:rFonts w:ascii="Times New Roman" w:hAnsi="Times New Roman"/>
          <w:sz w:val="24"/>
          <w:szCs w:val="24"/>
        </w:rPr>
        <w:t xml:space="preserve">Согласно решению Думы города Усолье-Сибирское (далее – городская Дума) от </w:t>
      </w:r>
      <w:r w:rsidR="00400C3F" w:rsidRPr="0047231C">
        <w:rPr>
          <w:rFonts w:ascii="Times New Roman" w:hAnsi="Times New Roman"/>
          <w:sz w:val="24"/>
          <w:szCs w:val="24"/>
        </w:rPr>
        <w:t>31.08.2023</w:t>
      </w:r>
      <w:r w:rsidRPr="0047231C">
        <w:rPr>
          <w:rFonts w:ascii="Times New Roman" w:hAnsi="Times New Roman"/>
          <w:sz w:val="24"/>
          <w:szCs w:val="24"/>
        </w:rPr>
        <w:t xml:space="preserve"> г. №</w:t>
      </w:r>
      <w:r w:rsidR="00400C3F" w:rsidRPr="0047231C">
        <w:rPr>
          <w:rFonts w:ascii="Times New Roman" w:hAnsi="Times New Roman"/>
          <w:sz w:val="24"/>
          <w:szCs w:val="24"/>
        </w:rPr>
        <w:t xml:space="preserve"> 59/8</w:t>
      </w:r>
      <w:r w:rsidR="00BD3A3C" w:rsidRPr="0047231C">
        <w:rPr>
          <w:rFonts w:ascii="Times New Roman" w:hAnsi="Times New Roman"/>
          <w:sz w:val="24"/>
          <w:szCs w:val="24"/>
        </w:rPr>
        <w:t>,</w:t>
      </w:r>
      <w:r w:rsidR="00BD3A3C" w:rsidRPr="0047231C">
        <w:rPr>
          <w:rFonts w:ascii="Times New Roman" w:hAnsi="Times New Roman"/>
          <w:i/>
          <w:szCs w:val="24"/>
        </w:rPr>
        <w:t xml:space="preserve"> </w:t>
      </w:r>
      <w:r w:rsidR="00DF7AFD" w:rsidRPr="0047231C">
        <w:rPr>
          <w:rFonts w:ascii="Times New Roman" w:hAnsi="Times New Roman"/>
          <w:sz w:val="24"/>
          <w:szCs w:val="24"/>
        </w:rPr>
        <w:t>К</w:t>
      </w:r>
      <w:r w:rsidR="002B1E53" w:rsidRPr="0047231C">
        <w:rPr>
          <w:rFonts w:ascii="Times New Roman" w:hAnsi="Times New Roman"/>
          <w:sz w:val="24"/>
          <w:szCs w:val="24"/>
        </w:rPr>
        <w:t>омитет</w:t>
      </w:r>
      <w:r w:rsidR="00DF7AFD" w:rsidRPr="0047231C">
        <w:rPr>
          <w:rFonts w:ascii="Times New Roman" w:hAnsi="Times New Roman"/>
          <w:sz w:val="24"/>
          <w:szCs w:val="24"/>
        </w:rPr>
        <w:t xml:space="preserve"> является структурным подразделением администрации города</w:t>
      </w:r>
      <w:r w:rsidR="00BD3A3C" w:rsidRPr="0047231C">
        <w:rPr>
          <w:rFonts w:ascii="Times New Roman" w:hAnsi="Times New Roman"/>
          <w:sz w:val="24"/>
          <w:szCs w:val="24"/>
        </w:rPr>
        <w:t xml:space="preserve"> Усолье-Сибирское</w:t>
      </w:r>
      <w:r w:rsidR="002B1E53" w:rsidRPr="0047231C">
        <w:rPr>
          <w:rFonts w:ascii="Times New Roman" w:hAnsi="Times New Roman"/>
          <w:sz w:val="24"/>
          <w:szCs w:val="24"/>
        </w:rPr>
        <w:t xml:space="preserve"> (далее – А</w:t>
      </w:r>
      <w:r w:rsidR="00400C3F" w:rsidRPr="0047231C">
        <w:rPr>
          <w:rFonts w:ascii="Times New Roman" w:hAnsi="Times New Roman"/>
          <w:sz w:val="24"/>
          <w:szCs w:val="24"/>
        </w:rPr>
        <w:t>дминистрация города)</w:t>
      </w:r>
      <w:r w:rsidR="00DF7AFD" w:rsidRPr="0047231C">
        <w:rPr>
          <w:rFonts w:ascii="Times New Roman" w:hAnsi="Times New Roman"/>
          <w:sz w:val="24"/>
          <w:szCs w:val="24"/>
        </w:rPr>
        <w:t>, наделенным правами юридического лица, и действует на основании Положения</w:t>
      </w:r>
      <w:r w:rsidR="00DF7AFD" w:rsidRPr="0047231C">
        <w:rPr>
          <w:rFonts w:ascii="Times New Roman" w:hAnsi="Times New Roman"/>
          <w:i/>
          <w:szCs w:val="24"/>
        </w:rPr>
        <w:t xml:space="preserve"> </w:t>
      </w:r>
      <w:r w:rsidR="00796E48" w:rsidRPr="0047231C">
        <w:rPr>
          <w:rFonts w:ascii="Times New Roman" w:hAnsi="Times New Roman"/>
          <w:szCs w:val="24"/>
        </w:rPr>
        <w:t xml:space="preserve">о </w:t>
      </w:r>
      <w:r w:rsidR="00622D3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796E4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22D3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6E4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городск</w:t>
      </w:r>
      <w:r w:rsidR="00C12E5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96E4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</w:t>
      </w:r>
      <w:r w:rsidR="00C12E5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96E4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29.03.2018 </w:t>
      </w:r>
      <w:r w:rsidR="00DE4671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96E4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28/7</w:t>
      </w:r>
      <w:r w:rsidR="00DE4671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от </w:t>
      </w:r>
      <w:r w:rsidR="00990E0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29.09.2022 г. № 15/8</w:t>
      </w:r>
      <w:r w:rsidR="00E4492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26.06.2025 г. № 49/8</w:t>
      </w:r>
      <w:r w:rsidR="00990E0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6E4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0E09" w:rsidRPr="0047231C" w:rsidRDefault="00B55166" w:rsidP="0073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3218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риложением № 1 к постановлению администрации города Усолье-Сибирское от 07.10.2024 г. № 2844-па</w:t>
      </w:r>
      <w:r w:rsidR="002F43C6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18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7231C">
        <w:rPr>
          <w:rFonts w:ascii="Times New Roman" w:hAnsi="Times New Roman"/>
          <w:sz w:val="24"/>
          <w:szCs w:val="24"/>
          <w:lang w:val="x-none" w:eastAsia="ru-RU"/>
        </w:rPr>
        <w:t xml:space="preserve">в ред. от </w:t>
      </w:r>
      <w:r w:rsidRPr="0047231C">
        <w:rPr>
          <w:rFonts w:ascii="Times New Roman" w:hAnsi="Times New Roman"/>
          <w:sz w:val="24"/>
          <w:szCs w:val="24"/>
          <w:lang w:eastAsia="ru-RU"/>
        </w:rPr>
        <w:t>31.10.2025</w:t>
      </w:r>
      <w:r w:rsidRPr="0047231C">
        <w:rPr>
          <w:rFonts w:ascii="Times New Roman" w:hAnsi="Times New Roman"/>
          <w:sz w:val="24"/>
          <w:szCs w:val="24"/>
          <w:lang w:val="x-none" w:eastAsia="ru-RU"/>
        </w:rPr>
        <w:t xml:space="preserve"> г. № </w:t>
      </w:r>
      <w:r w:rsidRPr="0047231C">
        <w:rPr>
          <w:rFonts w:ascii="Times New Roman" w:hAnsi="Times New Roman"/>
          <w:sz w:val="24"/>
          <w:szCs w:val="24"/>
          <w:lang w:eastAsia="ru-RU"/>
        </w:rPr>
        <w:t>1972</w:t>
      </w:r>
      <w:r w:rsidRPr="0047231C">
        <w:rPr>
          <w:rFonts w:ascii="Times New Roman" w:hAnsi="Times New Roman"/>
          <w:sz w:val="24"/>
          <w:szCs w:val="24"/>
          <w:lang w:val="x-none" w:eastAsia="ru-RU"/>
        </w:rPr>
        <w:t>-па</w:t>
      </w:r>
      <w:r w:rsidR="0073218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утверждён перечень главных администраторов доходов и перечня главных администраторов источников финансирования дефицита бюджета города Усолье-Сибирское (органов администрации), согласно которо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73218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КУМИ входит в перечень главных администраторов доходов бюджета города на 202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218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(код главного администратора доходов 903).</w:t>
      </w:r>
    </w:p>
    <w:p w:rsidR="003B43DD" w:rsidRPr="0047231C" w:rsidRDefault="00E535D9" w:rsidP="00990E09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hAnsi="Times New Roman"/>
          <w:sz w:val="24"/>
          <w:szCs w:val="24"/>
        </w:rPr>
        <w:t xml:space="preserve">В соответствии с Приложением № </w:t>
      </w:r>
      <w:r w:rsidR="00D1623A" w:rsidRPr="0047231C">
        <w:rPr>
          <w:rFonts w:ascii="Times New Roman" w:hAnsi="Times New Roman"/>
          <w:sz w:val="24"/>
          <w:szCs w:val="24"/>
        </w:rPr>
        <w:t>4</w:t>
      </w:r>
      <w:r w:rsidRPr="0047231C">
        <w:rPr>
          <w:rFonts w:ascii="Times New Roman" w:hAnsi="Times New Roman"/>
          <w:sz w:val="24"/>
          <w:szCs w:val="24"/>
        </w:rPr>
        <w:t xml:space="preserve"> к решениям городской Думы о бюджете города на 202</w:t>
      </w:r>
      <w:r w:rsidR="00B55166" w:rsidRPr="0047231C">
        <w:rPr>
          <w:rFonts w:ascii="Times New Roman" w:hAnsi="Times New Roman"/>
          <w:sz w:val="24"/>
          <w:szCs w:val="24"/>
        </w:rPr>
        <w:t>5</w:t>
      </w:r>
      <w:r w:rsidRPr="0047231C">
        <w:rPr>
          <w:rFonts w:ascii="Times New Roman" w:hAnsi="Times New Roman"/>
          <w:sz w:val="24"/>
          <w:szCs w:val="24"/>
        </w:rPr>
        <w:t xml:space="preserve"> год, Комитет включен в ведомственную структуру расходов бюджета города, как главный распорядитель бю</w:t>
      </w:r>
      <w:r w:rsidR="007A496B" w:rsidRPr="0047231C">
        <w:rPr>
          <w:rFonts w:ascii="Times New Roman" w:hAnsi="Times New Roman"/>
          <w:sz w:val="24"/>
          <w:szCs w:val="24"/>
        </w:rPr>
        <w:t xml:space="preserve">джетных средств (далее </w:t>
      </w:r>
      <w:r w:rsidR="00990E09" w:rsidRPr="0047231C">
        <w:rPr>
          <w:rFonts w:ascii="Times New Roman" w:hAnsi="Times New Roman"/>
          <w:sz w:val="24"/>
          <w:szCs w:val="24"/>
        </w:rPr>
        <w:t>–</w:t>
      </w:r>
      <w:r w:rsidR="007A496B" w:rsidRPr="0047231C">
        <w:rPr>
          <w:rFonts w:ascii="Times New Roman" w:hAnsi="Times New Roman"/>
          <w:sz w:val="24"/>
          <w:szCs w:val="24"/>
        </w:rPr>
        <w:t xml:space="preserve"> ГРБС).</w:t>
      </w:r>
    </w:p>
    <w:p w:rsidR="00990E09" w:rsidRPr="0047231C" w:rsidRDefault="002F43C6" w:rsidP="00990E09">
      <w:pPr>
        <w:pStyle w:val="a3"/>
        <w:spacing w:after="0"/>
        <w:ind w:right="-1" w:firstLine="708"/>
        <w:jc w:val="both"/>
        <w:rPr>
          <w:rFonts w:ascii="Times New Roman" w:hAnsi="Times New Roman"/>
          <w:i w:val="0"/>
        </w:rPr>
      </w:pPr>
      <w:r w:rsidRPr="0047231C">
        <w:rPr>
          <w:rFonts w:ascii="Times New Roman" w:hAnsi="Times New Roman"/>
          <w:i w:val="0"/>
        </w:rPr>
        <w:t>Исполнение бюджета города в 202</w:t>
      </w:r>
      <w:r w:rsidR="00364144" w:rsidRPr="0047231C">
        <w:rPr>
          <w:rFonts w:ascii="Times New Roman" w:hAnsi="Times New Roman"/>
          <w:i w:val="0"/>
        </w:rPr>
        <w:t>5</w:t>
      </w:r>
      <w:r w:rsidR="00990E09" w:rsidRPr="0047231C">
        <w:rPr>
          <w:rFonts w:ascii="Times New Roman" w:hAnsi="Times New Roman"/>
          <w:i w:val="0"/>
        </w:rPr>
        <w:t xml:space="preserve"> году осуществлялось Комитетом в соответствии с действующим в отчетный период Порядком исполнения бюджета города Усолье-Сибирское, утвержденным приказом КФ </w:t>
      </w:r>
      <w:r w:rsidR="009C35EA" w:rsidRPr="0047231C">
        <w:rPr>
          <w:rFonts w:ascii="Times New Roman" w:hAnsi="Times New Roman"/>
          <w:i w:val="0"/>
        </w:rPr>
        <w:t xml:space="preserve">от </w:t>
      </w:r>
      <w:r w:rsidR="00364144" w:rsidRPr="0047231C">
        <w:rPr>
          <w:rFonts w:ascii="Times New Roman" w:hAnsi="Times New Roman"/>
          <w:i w:val="0"/>
        </w:rPr>
        <w:t>26.04.2024 года № 9</w:t>
      </w:r>
      <w:r w:rsidR="009C35EA" w:rsidRPr="0047231C">
        <w:rPr>
          <w:rFonts w:ascii="Times New Roman" w:hAnsi="Times New Roman"/>
          <w:i w:val="0"/>
        </w:rPr>
        <w:t xml:space="preserve"> (далее – Порядок исполнения № 9)</w:t>
      </w:r>
      <w:r w:rsidR="00990E09" w:rsidRPr="0047231C">
        <w:rPr>
          <w:rFonts w:ascii="Times New Roman" w:hAnsi="Times New Roman"/>
          <w:i w:val="0"/>
        </w:rPr>
        <w:t>.</w:t>
      </w:r>
    </w:p>
    <w:p w:rsidR="00990E09" w:rsidRPr="0047231C" w:rsidRDefault="00990E09" w:rsidP="008E7F0B">
      <w:pPr>
        <w:pStyle w:val="a3"/>
        <w:spacing w:after="0"/>
        <w:ind w:right="-1" w:firstLine="708"/>
        <w:jc w:val="both"/>
        <w:rPr>
          <w:rFonts w:ascii="Times New Roman" w:hAnsi="Times New Roman"/>
          <w:i w:val="0"/>
          <w:szCs w:val="24"/>
        </w:rPr>
      </w:pPr>
      <w:r w:rsidRPr="0047231C">
        <w:rPr>
          <w:rFonts w:ascii="Times New Roman" w:hAnsi="Times New Roman"/>
          <w:i w:val="0"/>
          <w:szCs w:val="24"/>
        </w:rPr>
        <w:t>В целях исполнения бюджета Комитетом, как ГРБС, составлялась и велась бюджетная роспись, показатели которой, как показала проверка, соответствуют бюджетным ассигнованиям, утвержденным КФ показателям сводной бюджетной р</w:t>
      </w:r>
      <w:r w:rsidR="009C35EA" w:rsidRPr="0047231C">
        <w:rPr>
          <w:rFonts w:ascii="Times New Roman" w:hAnsi="Times New Roman"/>
          <w:i w:val="0"/>
          <w:szCs w:val="24"/>
        </w:rPr>
        <w:t xml:space="preserve">осписи, что соответствует </w:t>
      </w:r>
      <w:r w:rsidR="00364144" w:rsidRPr="0047231C">
        <w:rPr>
          <w:rFonts w:ascii="Times New Roman" w:hAnsi="Times New Roman"/>
          <w:i w:val="0"/>
        </w:rPr>
        <w:t>пункту 26 раздела 4</w:t>
      </w:r>
      <w:r w:rsidRPr="0047231C">
        <w:rPr>
          <w:rFonts w:ascii="Times New Roman" w:hAnsi="Times New Roman"/>
          <w:i w:val="0"/>
          <w:szCs w:val="24"/>
        </w:rPr>
        <w:t xml:space="preserve"> </w:t>
      </w:r>
      <w:r w:rsidR="009C35EA" w:rsidRPr="0047231C">
        <w:rPr>
          <w:rFonts w:ascii="Times New Roman" w:hAnsi="Times New Roman"/>
          <w:i w:val="0"/>
          <w:szCs w:val="24"/>
        </w:rPr>
        <w:t>Порядка исполнения бюджета № 9.</w:t>
      </w:r>
    </w:p>
    <w:p w:rsidR="005535DE" w:rsidRPr="0047231C" w:rsidRDefault="005739A0" w:rsidP="00F71B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31C">
        <w:rPr>
          <w:rFonts w:ascii="Times New Roman" w:hAnsi="Times New Roman" w:cs="Times New Roman"/>
          <w:sz w:val="24"/>
          <w:szCs w:val="24"/>
        </w:rPr>
        <w:t>Финансовое обеспечение деятельности Комитета, который в силу</w:t>
      </w:r>
      <w:r w:rsidR="003C55AB" w:rsidRPr="0047231C">
        <w:rPr>
          <w:rFonts w:ascii="Times New Roman" w:hAnsi="Times New Roman" w:cs="Times New Roman"/>
          <w:sz w:val="24"/>
          <w:szCs w:val="24"/>
        </w:rPr>
        <w:t xml:space="preserve"> части 4 статьи 13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47231C">
        <w:rPr>
          <w:rFonts w:ascii="Times New Roman" w:hAnsi="Times New Roman" w:cs="Times New Roman"/>
          <w:sz w:val="24"/>
          <w:szCs w:val="24"/>
        </w:rPr>
        <w:t xml:space="preserve"> как юридическое лицо, входящее в структуру администрации города (органа местного самоуправления), является муниципальным казенным учреждением, в отчетном периоде осуществлялось в соответствии с пунктом 2 статьи 161 БК РФ, за счет средств бюджета города</w:t>
      </w:r>
      <w:r w:rsidR="005535DE" w:rsidRPr="0047231C">
        <w:rPr>
          <w:rFonts w:ascii="Times New Roman" w:hAnsi="Times New Roman" w:cs="Times New Roman"/>
          <w:sz w:val="24"/>
          <w:szCs w:val="24"/>
        </w:rPr>
        <w:t>, на основании бюджетной сметы.</w:t>
      </w:r>
    </w:p>
    <w:p w:rsidR="005739A0" w:rsidRPr="0047231C" w:rsidRDefault="005739A0" w:rsidP="00F71B4E">
      <w:pPr>
        <w:pStyle w:val="a3"/>
        <w:spacing w:after="0"/>
        <w:ind w:right="-1" w:firstLine="708"/>
        <w:jc w:val="both"/>
        <w:rPr>
          <w:rFonts w:ascii="Times New Roman" w:hAnsi="Times New Roman"/>
          <w:i w:val="0"/>
          <w:szCs w:val="24"/>
        </w:rPr>
      </w:pPr>
      <w:r w:rsidRPr="0047231C">
        <w:rPr>
          <w:rFonts w:ascii="Times New Roman" w:hAnsi="Times New Roman"/>
          <w:i w:val="0"/>
          <w:szCs w:val="24"/>
        </w:rPr>
        <w:t>Утвержденные показатели бюджетной сметы Комитета (с учетом изменений) соответствуют доведенным до ГРБС лимитам бюджетных обязательств (с учетом изменений), что свидетельствует о соблюдении п.</w:t>
      </w:r>
      <w:r w:rsidR="004B59EA" w:rsidRPr="0047231C">
        <w:rPr>
          <w:rFonts w:ascii="Times New Roman" w:hAnsi="Times New Roman"/>
          <w:i w:val="0"/>
          <w:szCs w:val="24"/>
        </w:rPr>
        <w:t xml:space="preserve"> </w:t>
      </w:r>
      <w:r w:rsidRPr="0047231C">
        <w:rPr>
          <w:rFonts w:ascii="Times New Roman" w:hAnsi="Times New Roman"/>
          <w:i w:val="0"/>
          <w:szCs w:val="24"/>
        </w:rPr>
        <w:t>2 ст.</w:t>
      </w:r>
      <w:r w:rsidR="004B59EA" w:rsidRPr="0047231C">
        <w:rPr>
          <w:rFonts w:ascii="Times New Roman" w:hAnsi="Times New Roman"/>
          <w:i w:val="0"/>
          <w:szCs w:val="24"/>
        </w:rPr>
        <w:t xml:space="preserve"> </w:t>
      </w:r>
      <w:r w:rsidRPr="0047231C">
        <w:rPr>
          <w:rFonts w:ascii="Times New Roman" w:hAnsi="Times New Roman"/>
          <w:i w:val="0"/>
          <w:szCs w:val="24"/>
        </w:rPr>
        <w:t>221 БК РФ.</w:t>
      </w:r>
    </w:p>
    <w:p w:rsidR="00191892" w:rsidRPr="0047231C" w:rsidRDefault="00631B9C" w:rsidP="00631B9C">
      <w:pPr>
        <w:pStyle w:val="a3"/>
        <w:spacing w:after="0"/>
        <w:ind w:right="-1" w:firstLine="708"/>
        <w:jc w:val="both"/>
        <w:rPr>
          <w:rFonts w:ascii="Times New Roman" w:hAnsi="Times New Roman"/>
          <w:i w:val="0"/>
          <w:color w:val="FF0000"/>
          <w:szCs w:val="24"/>
        </w:rPr>
      </w:pPr>
      <w:r w:rsidRPr="0047231C">
        <w:rPr>
          <w:rFonts w:ascii="Times New Roman" w:hAnsi="Times New Roman"/>
          <w:i w:val="0"/>
          <w:szCs w:val="24"/>
        </w:rPr>
        <w:t xml:space="preserve">Согласно пункту 2 Порядка завершения операций по исполнению бюджета города Усолье-Сибирское в текущем финансовом году и обеспечения получателей бюджетных средств при завершении текущего финансового года наличными деньгами, необходимыми для </w:t>
      </w:r>
      <w:r w:rsidRPr="0047231C">
        <w:rPr>
          <w:rFonts w:ascii="Times New Roman" w:hAnsi="Times New Roman"/>
          <w:i w:val="0"/>
          <w:szCs w:val="24"/>
        </w:rPr>
        <w:lastRenderedPageBreak/>
        <w:t>осуществления их деятельности в нерабочие праздничные дни в Российской Федерации в январе очередного финансового года,</w:t>
      </w:r>
      <w:r w:rsidR="005502B2" w:rsidRPr="0047231C">
        <w:rPr>
          <w:rFonts w:ascii="Times New Roman" w:hAnsi="Times New Roman"/>
          <w:i w:val="0"/>
          <w:szCs w:val="24"/>
        </w:rPr>
        <w:t xml:space="preserve"> утвержденному приказом КФ от 18.12.2024 г. № 25</w:t>
      </w:r>
      <w:r w:rsidRPr="0047231C">
        <w:rPr>
          <w:rFonts w:ascii="Times New Roman" w:hAnsi="Times New Roman"/>
          <w:i w:val="0"/>
          <w:szCs w:val="24"/>
        </w:rPr>
        <w:t xml:space="preserve">, последний день операций по счету </w:t>
      </w:r>
      <w:r w:rsidRPr="00F71B4E">
        <w:rPr>
          <w:rFonts w:ascii="Times New Roman" w:hAnsi="Times New Roman"/>
          <w:i w:val="0"/>
          <w:szCs w:val="24"/>
        </w:rPr>
        <w:t xml:space="preserve">КУМИ – </w:t>
      </w:r>
      <w:r w:rsidR="00F71B4E" w:rsidRPr="00F71B4E">
        <w:rPr>
          <w:rFonts w:ascii="Times New Roman" w:hAnsi="Times New Roman"/>
          <w:i w:val="0"/>
          <w:szCs w:val="24"/>
        </w:rPr>
        <w:t>26.12.2025 года.</w:t>
      </w:r>
    </w:p>
    <w:p w:rsidR="00631B9C" w:rsidRPr="0047231C" w:rsidRDefault="00631B9C" w:rsidP="00631B9C">
      <w:pPr>
        <w:pStyle w:val="a3"/>
        <w:spacing w:after="0"/>
        <w:ind w:right="-1" w:firstLine="708"/>
        <w:jc w:val="both"/>
        <w:rPr>
          <w:rFonts w:ascii="Times New Roman" w:hAnsi="Times New Roman"/>
          <w:i w:val="0"/>
          <w:color w:val="7030A0"/>
          <w:szCs w:val="24"/>
        </w:rPr>
      </w:pPr>
    </w:p>
    <w:p w:rsidR="000A3CCA" w:rsidRPr="0047231C" w:rsidRDefault="00C96BC0" w:rsidP="000A3CCA">
      <w:pPr>
        <w:pStyle w:val="a3"/>
        <w:spacing w:after="0"/>
        <w:ind w:right="-1"/>
        <w:rPr>
          <w:rFonts w:ascii="Times New Roman" w:hAnsi="Times New Roman"/>
          <w:b/>
          <w:i w:val="0"/>
          <w:szCs w:val="24"/>
        </w:rPr>
      </w:pPr>
      <w:r w:rsidRPr="0047231C">
        <w:rPr>
          <w:rFonts w:ascii="Times New Roman" w:hAnsi="Times New Roman"/>
          <w:b/>
          <w:i w:val="0"/>
          <w:snapToGrid w:val="0"/>
          <w:szCs w:val="24"/>
        </w:rPr>
        <w:t xml:space="preserve">2. </w:t>
      </w:r>
      <w:r w:rsidR="000A3CCA" w:rsidRPr="0047231C">
        <w:rPr>
          <w:rFonts w:ascii="Times New Roman" w:hAnsi="Times New Roman"/>
          <w:b/>
          <w:i w:val="0"/>
          <w:szCs w:val="24"/>
        </w:rPr>
        <w:t>Общая характеристика исполнения бюджета КУМИ за 202</w:t>
      </w:r>
      <w:r w:rsidR="0071444E" w:rsidRPr="0047231C">
        <w:rPr>
          <w:rFonts w:ascii="Times New Roman" w:hAnsi="Times New Roman"/>
          <w:b/>
          <w:i w:val="0"/>
          <w:szCs w:val="24"/>
        </w:rPr>
        <w:t>5</w:t>
      </w:r>
      <w:r w:rsidR="000A3CCA" w:rsidRPr="0047231C">
        <w:rPr>
          <w:rFonts w:ascii="Times New Roman" w:hAnsi="Times New Roman"/>
          <w:b/>
          <w:i w:val="0"/>
          <w:szCs w:val="24"/>
        </w:rPr>
        <w:t xml:space="preserve"> год</w:t>
      </w:r>
    </w:p>
    <w:p w:rsidR="00F63EA5" w:rsidRPr="0047231C" w:rsidRDefault="000A3CCA" w:rsidP="00982F2F">
      <w:pPr>
        <w:pStyle w:val="a3"/>
        <w:tabs>
          <w:tab w:val="left" w:pos="426"/>
        </w:tabs>
        <w:spacing w:after="0"/>
        <w:ind w:right="-1" w:firstLine="709"/>
        <w:jc w:val="both"/>
        <w:rPr>
          <w:rFonts w:ascii="Times New Roman" w:hAnsi="Times New Roman"/>
          <w:i w:val="0"/>
          <w:szCs w:val="24"/>
        </w:rPr>
      </w:pPr>
      <w:r w:rsidRPr="0047231C">
        <w:rPr>
          <w:rFonts w:ascii="Times New Roman" w:hAnsi="Times New Roman"/>
          <w:i w:val="0"/>
          <w:szCs w:val="24"/>
        </w:rPr>
        <w:t>Согласно первоначальному бюджету города на 202</w:t>
      </w:r>
      <w:r w:rsidR="0071444E" w:rsidRPr="0047231C">
        <w:rPr>
          <w:rFonts w:ascii="Times New Roman" w:hAnsi="Times New Roman"/>
          <w:i w:val="0"/>
          <w:szCs w:val="24"/>
        </w:rPr>
        <w:t>5</w:t>
      </w:r>
      <w:r w:rsidR="007F46E6" w:rsidRPr="0047231C">
        <w:rPr>
          <w:rFonts w:ascii="Times New Roman" w:hAnsi="Times New Roman"/>
          <w:i w:val="0"/>
          <w:szCs w:val="24"/>
        </w:rPr>
        <w:t xml:space="preserve"> год, утверждённому решением</w:t>
      </w:r>
      <w:r w:rsidR="00C85FD4" w:rsidRPr="0047231C">
        <w:rPr>
          <w:rFonts w:ascii="Times New Roman" w:hAnsi="Times New Roman"/>
          <w:i w:val="0"/>
          <w:szCs w:val="24"/>
        </w:rPr>
        <w:t xml:space="preserve"> городской Думы </w:t>
      </w:r>
      <w:r w:rsidR="0071444E" w:rsidRPr="0047231C">
        <w:rPr>
          <w:rFonts w:ascii="Times New Roman" w:hAnsi="Times New Roman"/>
          <w:i w:val="0"/>
          <w:color w:val="000000"/>
          <w:szCs w:val="24"/>
        </w:rPr>
        <w:t>от 19.12.2024 г. № 77/8</w:t>
      </w:r>
      <w:r w:rsidR="0071444E" w:rsidRPr="0047231C">
        <w:rPr>
          <w:rFonts w:ascii="Times New Roman" w:hAnsi="Times New Roman"/>
          <w:i w:val="0"/>
          <w:snapToGrid w:val="0"/>
          <w:szCs w:val="24"/>
        </w:rPr>
        <w:t>,</w:t>
      </w:r>
      <w:r w:rsidR="0071444E" w:rsidRPr="0047231C">
        <w:rPr>
          <w:rFonts w:ascii="Times New Roman" w:hAnsi="Times New Roman"/>
          <w:i w:val="0"/>
          <w:szCs w:val="24"/>
        </w:rPr>
        <w:t xml:space="preserve"> сводной бюджетной росписи, утверждённой распоряжением КФ от 20.12.2024 г. № 215</w:t>
      </w:r>
      <w:r w:rsidRPr="0047231C">
        <w:rPr>
          <w:rFonts w:ascii="Times New Roman" w:hAnsi="Times New Roman"/>
          <w:i w:val="0"/>
          <w:szCs w:val="24"/>
        </w:rPr>
        <w:t>, бюджетной росписи, утвержденной председателем КУМИ</w:t>
      </w:r>
      <w:r w:rsidR="002A5A90" w:rsidRPr="0047231C">
        <w:rPr>
          <w:rFonts w:ascii="Times New Roman" w:hAnsi="Times New Roman"/>
          <w:i w:val="0"/>
          <w:szCs w:val="24"/>
        </w:rPr>
        <w:t xml:space="preserve"> от</w:t>
      </w:r>
      <w:r w:rsidRPr="0047231C">
        <w:rPr>
          <w:rFonts w:ascii="Times New Roman" w:hAnsi="Times New Roman"/>
          <w:i w:val="0"/>
          <w:szCs w:val="24"/>
        </w:rPr>
        <w:t xml:space="preserve"> </w:t>
      </w:r>
      <w:r w:rsidR="00F63EA5" w:rsidRPr="0047231C">
        <w:rPr>
          <w:rFonts w:ascii="Times New Roman" w:hAnsi="Times New Roman"/>
          <w:i w:val="0"/>
          <w:szCs w:val="24"/>
        </w:rPr>
        <w:t>09.01.202</w:t>
      </w:r>
      <w:r w:rsidR="0071444E" w:rsidRPr="0047231C">
        <w:rPr>
          <w:rFonts w:ascii="Times New Roman" w:hAnsi="Times New Roman"/>
          <w:i w:val="0"/>
          <w:szCs w:val="24"/>
        </w:rPr>
        <w:t>5</w:t>
      </w:r>
      <w:r w:rsidR="00F63EA5" w:rsidRPr="0047231C">
        <w:rPr>
          <w:rFonts w:ascii="Times New Roman" w:hAnsi="Times New Roman"/>
          <w:i w:val="0"/>
          <w:szCs w:val="24"/>
        </w:rPr>
        <w:t xml:space="preserve"> г.</w:t>
      </w:r>
      <w:r w:rsidRPr="0047231C">
        <w:rPr>
          <w:rFonts w:ascii="Times New Roman" w:hAnsi="Times New Roman"/>
          <w:i w:val="0"/>
          <w:szCs w:val="24"/>
        </w:rPr>
        <w:t xml:space="preserve">, </w:t>
      </w:r>
      <w:r w:rsidR="00453EAF" w:rsidRPr="0047231C">
        <w:rPr>
          <w:rFonts w:ascii="Times New Roman" w:hAnsi="Times New Roman"/>
          <w:i w:val="0"/>
          <w:szCs w:val="24"/>
        </w:rPr>
        <w:t>объем расходов на 202</w:t>
      </w:r>
      <w:r w:rsidR="0071444E" w:rsidRPr="0047231C">
        <w:rPr>
          <w:rFonts w:ascii="Times New Roman" w:hAnsi="Times New Roman"/>
          <w:i w:val="0"/>
          <w:szCs w:val="24"/>
        </w:rPr>
        <w:t>5</w:t>
      </w:r>
      <w:r w:rsidR="00453EAF" w:rsidRPr="0047231C">
        <w:rPr>
          <w:rFonts w:ascii="Times New Roman" w:hAnsi="Times New Roman"/>
          <w:i w:val="0"/>
          <w:szCs w:val="24"/>
        </w:rPr>
        <w:t xml:space="preserve"> год и плановый период 202</w:t>
      </w:r>
      <w:r w:rsidR="0071444E" w:rsidRPr="0047231C">
        <w:rPr>
          <w:rFonts w:ascii="Times New Roman" w:hAnsi="Times New Roman"/>
          <w:i w:val="0"/>
          <w:szCs w:val="24"/>
        </w:rPr>
        <w:t>6</w:t>
      </w:r>
      <w:r w:rsidR="000413A0" w:rsidRPr="0047231C">
        <w:rPr>
          <w:rFonts w:ascii="Times New Roman" w:hAnsi="Times New Roman"/>
          <w:i w:val="0"/>
          <w:szCs w:val="24"/>
        </w:rPr>
        <w:t>-202</w:t>
      </w:r>
      <w:r w:rsidR="0071444E" w:rsidRPr="0047231C">
        <w:rPr>
          <w:rFonts w:ascii="Times New Roman" w:hAnsi="Times New Roman"/>
          <w:i w:val="0"/>
          <w:szCs w:val="24"/>
        </w:rPr>
        <w:t>7</w:t>
      </w:r>
      <w:r w:rsidR="00F63EA5" w:rsidRPr="0047231C">
        <w:rPr>
          <w:rFonts w:ascii="Times New Roman" w:hAnsi="Times New Roman"/>
          <w:i w:val="0"/>
          <w:szCs w:val="24"/>
        </w:rPr>
        <w:t xml:space="preserve"> годов</w:t>
      </w:r>
      <w:r w:rsidR="000413A0" w:rsidRPr="0047231C">
        <w:rPr>
          <w:rFonts w:ascii="Times New Roman" w:hAnsi="Times New Roman"/>
          <w:i w:val="0"/>
          <w:szCs w:val="24"/>
        </w:rPr>
        <w:t xml:space="preserve"> </w:t>
      </w:r>
      <w:r w:rsidRPr="0047231C">
        <w:rPr>
          <w:rFonts w:ascii="Times New Roman" w:hAnsi="Times New Roman"/>
          <w:i w:val="0"/>
          <w:szCs w:val="24"/>
        </w:rPr>
        <w:t>утвержден в следующих параметрах:</w:t>
      </w:r>
    </w:p>
    <w:p w:rsidR="00B35BE7" w:rsidRPr="0047231C" w:rsidRDefault="00453EAF" w:rsidP="00B35BE7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zCs w:val="24"/>
        </w:rPr>
      </w:pPr>
      <w:r w:rsidRPr="0047231C">
        <w:rPr>
          <w:rFonts w:ascii="Times New Roman" w:hAnsi="Times New Roman"/>
          <w:i w:val="0"/>
          <w:szCs w:val="24"/>
        </w:rPr>
        <w:tab/>
      </w:r>
      <w:r w:rsidRPr="0047231C">
        <w:rPr>
          <w:rFonts w:ascii="Times New Roman" w:hAnsi="Times New Roman"/>
          <w:i w:val="0"/>
          <w:szCs w:val="24"/>
        </w:rPr>
        <w:tab/>
        <w:t>- 202</w:t>
      </w:r>
      <w:r w:rsidR="0071444E" w:rsidRPr="0047231C">
        <w:rPr>
          <w:rFonts w:ascii="Times New Roman" w:hAnsi="Times New Roman"/>
          <w:i w:val="0"/>
          <w:szCs w:val="24"/>
        </w:rPr>
        <w:t>5</w:t>
      </w:r>
      <w:r w:rsidR="000413A0" w:rsidRPr="0047231C">
        <w:rPr>
          <w:rFonts w:ascii="Times New Roman" w:hAnsi="Times New Roman"/>
          <w:i w:val="0"/>
          <w:szCs w:val="24"/>
        </w:rPr>
        <w:t xml:space="preserve"> год в сумме </w:t>
      </w:r>
      <w:r w:rsidR="0071444E" w:rsidRPr="0047231C">
        <w:rPr>
          <w:rFonts w:ascii="Times New Roman" w:hAnsi="Times New Roman"/>
          <w:i w:val="0"/>
          <w:szCs w:val="24"/>
        </w:rPr>
        <w:t>47 346,8</w:t>
      </w:r>
      <w:r w:rsidR="00B35BE7" w:rsidRPr="0047231C">
        <w:rPr>
          <w:rFonts w:ascii="Times New Roman" w:hAnsi="Times New Roman"/>
          <w:i w:val="0"/>
          <w:szCs w:val="24"/>
        </w:rPr>
        <w:t xml:space="preserve"> </w:t>
      </w:r>
      <w:r w:rsidR="000413A0" w:rsidRPr="0047231C">
        <w:rPr>
          <w:rFonts w:ascii="Times New Roman" w:hAnsi="Times New Roman"/>
          <w:i w:val="0"/>
          <w:szCs w:val="24"/>
        </w:rPr>
        <w:t>тыс. руб.;</w:t>
      </w:r>
    </w:p>
    <w:p w:rsidR="00B35BE7" w:rsidRPr="0047231C" w:rsidRDefault="00B35BE7" w:rsidP="00B35BE7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zCs w:val="24"/>
        </w:rPr>
      </w:pPr>
      <w:r w:rsidRPr="0047231C">
        <w:rPr>
          <w:rFonts w:ascii="Times New Roman" w:hAnsi="Times New Roman"/>
          <w:i w:val="0"/>
          <w:szCs w:val="24"/>
        </w:rPr>
        <w:tab/>
      </w:r>
      <w:r w:rsidRPr="0047231C">
        <w:rPr>
          <w:rFonts w:ascii="Times New Roman" w:hAnsi="Times New Roman"/>
          <w:i w:val="0"/>
          <w:szCs w:val="24"/>
        </w:rPr>
        <w:tab/>
      </w:r>
      <w:r w:rsidR="000413A0" w:rsidRPr="0047231C">
        <w:rPr>
          <w:rFonts w:ascii="Times New Roman" w:hAnsi="Times New Roman"/>
          <w:i w:val="0"/>
          <w:szCs w:val="24"/>
        </w:rPr>
        <w:t>- 202</w:t>
      </w:r>
      <w:r w:rsidR="0071444E" w:rsidRPr="0047231C">
        <w:rPr>
          <w:rFonts w:ascii="Times New Roman" w:hAnsi="Times New Roman"/>
          <w:i w:val="0"/>
          <w:szCs w:val="24"/>
        </w:rPr>
        <w:t>6</w:t>
      </w:r>
      <w:r w:rsidR="000413A0" w:rsidRPr="0047231C">
        <w:rPr>
          <w:rFonts w:ascii="Times New Roman" w:hAnsi="Times New Roman"/>
          <w:i w:val="0"/>
          <w:szCs w:val="24"/>
        </w:rPr>
        <w:t xml:space="preserve"> год в сумме </w:t>
      </w:r>
      <w:r w:rsidR="0071444E" w:rsidRPr="0047231C">
        <w:rPr>
          <w:rFonts w:ascii="Times New Roman" w:hAnsi="Times New Roman"/>
          <w:i w:val="0"/>
          <w:szCs w:val="24"/>
        </w:rPr>
        <w:t>32 761,6</w:t>
      </w:r>
      <w:r w:rsidRPr="0047231C">
        <w:rPr>
          <w:rFonts w:ascii="Times New Roman" w:hAnsi="Times New Roman"/>
          <w:i w:val="0"/>
          <w:szCs w:val="24"/>
        </w:rPr>
        <w:t xml:space="preserve"> </w:t>
      </w:r>
      <w:r w:rsidR="000413A0" w:rsidRPr="0047231C">
        <w:rPr>
          <w:rFonts w:ascii="Times New Roman" w:hAnsi="Times New Roman"/>
          <w:i w:val="0"/>
          <w:szCs w:val="24"/>
        </w:rPr>
        <w:t>тыс. руб.;</w:t>
      </w:r>
    </w:p>
    <w:p w:rsidR="00E2201D" w:rsidRPr="0047231C" w:rsidRDefault="00B35BE7" w:rsidP="00E2201D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zCs w:val="24"/>
        </w:rPr>
      </w:pPr>
      <w:r w:rsidRPr="0047231C">
        <w:rPr>
          <w:rFonts w:ascii="Times New Roman" w:hAnsi="Times New Roman"/>
          <w:i w:val="0"/>
          <w:szCs w:val="24"/>
        </w:rPr>
        <w:tab/>
      </w:r>
      <w:r w:rsidRPr="0047231C">
        <w:rPr>
          <w:rFonts w:ascii="Times New Roman" w:hAnsi="Times New Roman"/>
          <w:i w:val="0"/>
          <w:szCs w:val="24"/>
        </w:rPr>
        <w:tab/>
      </w:r>
      <w:r w:rsidR="000413A0" w:rsidRPr="0047231C">
        <w:rPr>
          <w:rFonts w:ascii="Times New Roman" w:hAnsi="Times New Roman"/>
          <w:i w:val="0"/>
          <w:szCs w:val="24"/>
        </w:rPr>
        <w:t>- 202</w:t>
      </w:r>
      <w:r w:rsidR="0071444E" w:rsidRPr="0047231C">
        <w:rPr>
          <w:rFonts w:ascii="Times New Roman" w:hAnsi="Times New Roman"/>
          <w:i w:val="0"/>
          <w:szCs w:val="24"/>
        </w:rPr>
        <w:t>7</w:t>
      </w:r>
      <w:r w:rsidR="000413A0" w:rsidRPr="0047231C">
        <w:rPr>
          <w:rFonts w:ascii="Times New Roman" w:hAnsi="Times New Roman"/>
          <w:i w:val="0"/>
          <w:szCs w:val="24"/>
        </w:rPr>
        <w:t xml:space="preserve"> год в сумме </w:t>
      </w:r>
      <w:r w:rsidR="0071444E" w:rsidRPr="0047231C">
        <w:rPr>
          <w:rFonts w:ascii="Times New Roman" w:hAnsi="Times New Roman"/>
          <w:i w:val="0"/>
          <w:szCs w:val="24"/>
        </w:rPr>
        <w:t>32 761,6</w:t>
      </w:r>
      <w:r w:rsidRPr="0047231C">
        <w:rPr>
          <w:rFonts w:ascii="Times New Roman" w:hAnsi="Times New Roman"/>
          <w:i w:val="0"/>
          <w:szCs w:val="24"/>
        </w:rPr>
        <w:t xml:space="preserve"> </w:t>
      </w:r>
      <w:r w:rsidR="000413A0" w:rsidRPr="0047231C">
        <w:rPr>
          <w:rFonts w:ascii="Times New Roman" w:hAnsi="Times New Roman"/>
          <w:i w:val="0"/>
          <w:szCs w:val="24"/>
        </w:rPr>
        <w:t>тыс. руб.</w:t>
      </w:r>
    </w:p>
    <w:p w:rsidR="00E2201D" w:rsidRPr="0047231C" w:rsidRDefault="00E2201D" w:rsidP="00E2201D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zCs w:val="24"/>
        </w:rPr>
      </w:pPr>
      <w:r w:rsidRPr="0047231C">
        <w:rPr>
          <w:rFonts w:ascii="Times New Roman" w:hAnsi="Times New Roman"/>
          <w:i w:val="0"/>
          <w:szCs w:val="24"/>
        </w:rPr>
        <w:tab/>
      </w:r>
      <w:r w:rsidRPr="0047231C">
        <w:rPr>
          <w:rFonts w:ascii="Times New Roman" w:hAnsi="Times New Roman"/>
          <w:i w:val="0"/>
          <w:szCs w:val="24"/>
        </w:rPr>
        <w:tab/>
      </w:r>
      <w:r w:rsidR="000A3CCA" w:rsidRPr="0047231C">
        <w:rPr>
          <w:rFonts w:ascii="Times New Roman" w:hAnsi="Times New Roman"/>
          <w:i w:val="0"/>
          <w:szCs w:val="24"/>
        </w:rPr>
        <w:t>В первоначальный бюджет города на 202</w:t>
      </w:r>
      <w:r w:rsidR="0071444E" w:rsidRPr="0047231C">
        <w:rPr>
          <w:rFonts w:ascii="Times New Roman" w:hAnsi="Times New Roman"/>
          <w:i w:val="0"/>
          <w:szCs w:val="24"/>
        </w:rPr>
        <w:t>5</w:t>
      </w:r>
      <w:r w:rsidR="000A3CCA" w:rsidRPr="0047231C">
        <w:rPr>
          <w:rFonts w:ascii="Times New Roman" w:hAnsi="Times New Roman"/>
          <w:i w:val="0"/>
          <w:szCs w:val="24"/>
        </w:rPr>
        <w:t xml:space="preserve"> год в течение отче</w:t>
      </w:r>
      <w:r w:rsidR="00A9126A" w:rsidRPr="0047231C">
        <w:rPr>
          <w:rFonts w:ascii="Times New Roman" w:hAnsi="Times New Roman"/>
          <w:i w:val="0"/>
          <w:szCs w:val="24"/>
        </w:rPr>
        <w:t xml:space="preserve">тного года изменения вносились </w:t>
      </w:r>
      <w:r w:rsidR="002B3971" w:rsidRPr="0047231C">
        <w:rPr>
          <w:rFonts w:ascii="Times New Roman" w:hAnsi="Times New Roman"/>
          <w:i w:val="0"/>
          <w:szCs w:val="24"/>
        </w:rPr>
        <w:t>8</w:t>
      </w:r>
      <w:r w:rsidR="000A3CCA" w:rsidRPr="0047231C">
        <w:rPr>
          <w:rFonts w:ascii="Times New Roman" w:hAnsi="Times New Roman"/>
          <w:i w:val="0"/>
          <w:szCs w:val="24"/>
        </w:rPr>
        <w:t xml:space="preserve"> раз, в том числе, </w:t>
      </w:r>
      <w:r w:rsidR="001531B4" w:rsidRPr="0047231C">
        <w:rPr>
          <w:rFonts w:ascii="Times New Roman" w:hAnsi="Times New Roman"/>
          <w:i w:val="0"/>
          <w:szCs w:val="24"/>
        </w:rPr>
        <w:t>5</w:t>
      </w:r>
      <w:r w:rsidR="000A3CCA" w:rsidRPr="0047231C">
        <w:rPr>
          <w:rFonts w:ascii="Times New Roman" w:hAnsi="Times New Roman"/>
          <w:i w:val="0"/>
          <w:szCs w:val="24"/>
        </w:rPr>
        <w:t xml:space="preserve"> раз вносились изменения в части основных характеристик бюджета Комитета: </w:t>
      </w:r>
    </w:p>
    <w:p w:rsidR="001242C3" w:rsidRPr="0047231C" w:rsidRDefault="001242C3" w:rsidP="001242C3">
      <w:pPr>
        <w:pStyle w:val="a3"/>
        <w:tabs>
          <w:tab w:val="left" w:pos="426"/>
          <w:tab w:val="left" w:pos="709"/>
        </w:tabs>
        <w:spacing w:after="0"/>
        <w:ind w:right="-1"/>
        <w:jc w:val="right"/>
        <w:rPr>
          <w:rFonts w:ascii="Times New Roman" w:hAnsi="Times New Roman"/>
          <w:i w:val="0"/>
          <w:szCs w:val="24"/>
        </w:rPr>
      </w:pPr>
      <w:r w:rsidRPr="0047231C">
        <w:rPr>
          <w:rFonts w:ascii="Times New Roman" w:hAnsi="Times New Roman"/>
          <w:i w:val="0"/>
          <w:szCs w:val="24"/>
        </w:rPr>
        <w:t>Таблица № 1, тыс. руб.</w:t>
      </w:r>
    </w:p>
    <w:tbl>
      <w:tblPr>
        <w:tblW w:w="9883" w:type="dxa"/>
        <w:tblInd w:w="113" w:type="dxa"/>
        <w:tblLook w:val="04A0" w:firstRow="1" w:lastRow="0" w:firstColumn="1" w:lastColumn="0" w:noHBand="0" w:noVBand="1"/>
      </w:tblPr>
      <w:tblGrid>
        <w:gridCol w:w="3492"/>
        <w:gridCol w:w="2334"/>
        <w:gridCol w:w="2028"/>
        <w:gridCol w:w="2029"/>
      </w:tblGrid>
      <w:tr w:rsidR="00E2201D" w:rsidRPr="0047231C" w:rsidTr="00E2201D">
        <w:trPr>
          <w:trHeight w:val="172"/>
        </w:trPr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D" w:rsidRPr="0047231C" w:rsidRDefault="00E2201D" w:rsidP="00E2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Решения Думы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1D" w:rsidRPr="0047231C" w:rsidRDefault="00E2201D" w:rsidP="00E2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</w:tr>
      <w:tr w:rsidR="00E2201D" w:rsidRPr="0047231C" w:rsidTr="0082253F">
        <w:trPr>
          <w:trHeight w:val="172"/>
        </w:trPr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1D" w:rsidRPr="0047231C" w:rsidRDefault="00E2201D" w:rsidP="00E22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1D" w:rsidRPr="0047231C" w:rsidRDefault="00A9126A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1928C4"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E2201D"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1D" w:rsidRPr="0047231C" w:rsidRDefault="00A9126A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1928C4"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E2201D"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1D" w:rsidRPr="0047231C" w:rsidRDefault="00A9126A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1928C4"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E2201D"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2B3971" w:rsidRPr="0047231C" w:rsidTr="0082253F">
        <w:trPr>
          <w:trHeight w:val="15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71" w:rsidRPr="0047231C" w:rsidRDefault="002B3971" w:rsidP="0019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="001928C4"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7/8 от </w:t>
            </w:r>
            <w:r w:rsidR="001928C4"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19.12.2024</w:t>
            </w: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971" w:rsidRPr="0047231C" w:rsidRDefault="001928C4" w:rsidP="002B3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47 346,8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971" w:rsidRPr="0047231C" w:rsidRDefault="001928C4" w:rsidP="002B3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971" w:rsidRPr="0047231C" w:rsidRDefault="001928C4" w:rsidP="002B3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  <w:tr w:rsidR="002B3971" w:rsidRPr="0047231C" w:rsidTr="0082253F">
        <w:trPr>
          <w:trHeight w:val="172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71" w:rsidRPr="0047231C" w:rsidRDefault="002B3971" w:rsidP="0019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="001928C4"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/8 от 2</w:t>
            </w:r>
            <w:r w:rsidR="001928C4"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.01.202</w:t>
            </w:r>
            <w:r w:rsidR="001928C4"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3971" w:rsidRPr="0047231C" w:rsidRDefault="001928C4" w:rsidP="002B3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lang w:eastAsia="ru-RU"/>
              </w:rPr>
              <w:t>53 090</w:t>
            </w:r>
            <w:r w:rsidR="002B3971" w:rsidRPr="0047231C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3971" w:rsidRPr="0047231C" w:rsidRDefault="001928C4" w:rsidP="002B3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3971" w:rsidRPr="0047231C" w:rsidRDefault="001928C4" w:rsidP="002B3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  <w:tr w:rsidR="00AF4E92" w:rsidRPr="0047231C" w:rsidTr="0082253F">
        <w:trPr>
          <w:trHeight w:val="172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92" w:rsidRPr="0047231C" w:rsidRDefault="00AF4E92" w:rsidP="00AF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14/8 от 27.03.2025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4E92" w:rsidRPr="0047231C" w:rsidRDefault="00AF4E92" w:rsidP="00AF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lang w:eastAsia="ru-RU"/>
              </w:rPr>
              <w:t>53 090,9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4E92" w:rsidRPr="0047231C" w:rsidRDefault="00AF4E92" w:rsidP="00AF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4E92" w:rsidRPr="0047231C" w:rsidRDefault="00AF4E92" w:rsidP="00AF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  <w:tr w:rsidR="00AF4E92" w:rsidRPr="0047231C" w:rsidTr="0082253F">
        <w:trPr>
          <w:trHeight w:val="172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E92" w:rsidRPr="0047231C" w:rsidRDefault="00AF4E92" w:rsidP="00AF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19/8 от 10.04.2025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E92" w:rsidRPr="0047231C" w:rsidRDefault="00AF4E92" w:rsidP="00AF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lang w:eastAsia="ru-RU"/>
              </w:rPr>
              <w:t>53 090,9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E92" w:rsidRPr="0047231C" w:rsidRDefault="00AF4E92" w:rsidP="00AF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E92" w:rsidRPr="0047231C" w:rsidRDefault="00AF4E92" w:rsidP="00AF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  <w:tr w:rsidR="00B80DC9" w:rsidRPr="0047231C" w:rsidTr="0082253F">
        <w:trPr>
          <w:trHeight w:val="137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DC9" w:rsidRPr="0047231C" w:rsidRDefault="00B80DC9" w:rsidP="00B8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20/8 от 24.04.2025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DC9" w:rsidRPr="0047231C" w:rsidRDefault="00B80DC9" w:rsidP="00B8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lang w:eastAsia="ru-RU"/>
              </w:rPr>
              <w:t>53 090,9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C9" w:rsidRPr="0047231C" w:rsidRDefault="00B80DC9" w:rsidP="00B8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DC9" w:rsidRPr="0047231C" w:rsidRDefault="00B80DC9" w:rsidP="00B8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  <w:tr w:rsidR="00C045AA" w:rsidRPr="0047231C" w:rsidTr="0082253F">
        <w:trPr>
          <w:trHeight w:val="189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42/8 от 26.06.2025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lang w:eastAsia="ru-RU"/>
              </w:rPr>
              <w:t>53 343,4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  <w:tr w:rsidR="00C045AA" w:rsidRPr="0047231C" w:rsidTr="0082253F">
        <w:trPr>
          <w:trHeight w:val="129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52/8 от 28.08.2025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lang w:eastAsia="ru-RU"/>
              </w:rPr>
              <w:t>54 766,7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  <w:tr w:rsidR="00C045AA" w:rsidRPr="0047231C" w:rsidTr="0082253F">
        <w:trPr>
          <w:trHeight w:val="163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65/8 от 02.10.2025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lang w:eastAsia="ru-RU"/>
              </w:rPr>
              <w:t>54 671,3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  <w:tr w:rsidR="00C045AA" w:rsidRPr="0047231C" w:rsidTr="0082253F">
        <w:trPr>
          <w:trHeight w:val="189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72/8 от 18.12.2025 г.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AA" w:rsidRPr="0047231C" w:rsidRDefault="00C045AA" w:rsidP="007A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lang w:eastAsia="ru-RU"/>
              </w:rPr>
              <w:t>55 108,</w:t>
            </w:r>
            <w:r w:rsidR="007A06D3" w:rsidRPr="004723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AA" w:rsidRPr="0047231C" w:rsidRDefault="00C045AA" w:rsidP="00C0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32 761,6</w:t>
            </w:r>
          </w:p>
        </w:tc>
      </w:tr>
    </w:tbl>
    <w:p w:rsidR="009C2E93" w:rsidRPr="0047231C" w:rsidRDefault="001531B4" w:rsidP="002A5A90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napToGrid w:val="0"/>
          <w:szCs w:val="24"/>
        </w:rPr>
      </w:pPr>
      <w:r w:rsidRPr="0047231C">
        <w:rPr>
          <w:rFonts w:ascii="Times New Roman" w:hAnsi="Times New Roman"/>
          <w:i w:val="0"/>
          <w:snapToGrid w:val="0"/>
          <w:szCs w:val="24"/>
        </w:rPr>
        <w:tab/>
      </w:r>
      <w:r w:rsidRPr="0047231C">
        <w:rPr>
          <w:rFonts w:ascii="Times New Roman" w:hAnsi="Times New Roman"/>
          <w:i w:val="0"/>
          <w:snapToGrid w:val="0"/>
          <w:szCs w:val="24"/>
        </w:rPr>
        <w:tab/>
      </w:r>
    </w:p>
    <w:p w:rsidR="002A5A90" w:rsidRPr="0047231C" w:rsidRDefault="000A3CCA" w:rsidP="00F71B4E">
      <w:pPr>
        <w:pStyle w:val="a3"/>
        <w:tabs>
          <w:tab w:val="left" w:pos="426"/>
          <w:tab w:val="left" w:pos="709"/>
        </w:tabs>
        <w:spacing w:after="0"/>
        <w:ind w:right="-1" w:firstLine="709"/>
        <w:jc w:val="both"/>
        <w:rPr>
          <w:rFonts w:ascii="Times New Roman" w:hAnsi="Times New Roman"/>
          <w:i w:val="0"/>
          <w:snapToGrid w:val="0"/>
          <w:szCs w:val="24"/>
        </w:rPr>
      </w:pPr>
      <w:r w:rsidRPr="0047231C">
        <w:rPr>
          <w:rFonts w:ascii="Times New Roman" w:hAnsi="Times New Roman"/>
          <w:i w:val="0"/>
          <w:snapToGrid w:val="0"/>
          <w:szCs w:val="24"/>
        </w:rPr>
        <w:t xml:space="preserve">В соответствии с </w:t>
      </w:r>
      <w:r w:rsidR="00E45EB8" w:rsidRPr="0047231C">
        <w:rPr>
          <w:rFonts w:ascii="Times New Roman" w:hAnsi="Times New Roman"/>
          <w:i w:val="0"/>
          <w:snapToGrid w:val="0"/>
          <w:szCs w:val="24"/>
        </w:rPr>
        <w:t>уточненной сводной бюджетной роспис</w:t>
      </w:r>
      <w:r w:rsidR="00D473D5" w:rsidRPr="0047231C">
        <w:rPr>
          <w:rFonts w:ascii="Times New Roman" w:hAnsi="Times New Roman"/>
          <w:i w:val="0"/>
          <w:snapToGrid w:val="0"/>
          <w:szCs w:val="24"/>
        </w:rPr>
        <w:t>ью</w:t>
      </w:r>
      <w:r w:rsidR="00E45EB8" w:rsidRPr="0047231C">
        <w:rPr>
          <w:rFonts w:ascii="Times New Roman" w:hAnsi="Times New Roman"/>
          <w:i w:val="0"/>
          <w:snapToGrid w:val="0"/>
          <w:szCs w:val="24"/>
        </w:rPr>
        <w:t xml:space="preserve">, утверждённой распоряжением КФ </w:t>
      </w:r>
      <w:r w:rsidR="001531B4" w:rsidRPr="0047231C">
        <w:rPr>
          <w:rFonts w:ascii="Times New Roman" w:hAnsi="Times New Roman"/>
          <w:i w:val="0"/>
          <w:szCs w:val="24"/>
          <w:lang w:val="x-none"/>
        </w:rPr>
        <w:t xml:space="preserve">от </w:t>
      </w:r>
      <w:r w:rsidR="00684E4C" w:rsidRPr="0047231C">
        <w:rPr>
          <w:rFonts w:ascii="Times New Roman" w:hAnsi="Times New Roman"/>
          <w:i w:val="0"/>
          <w:szCs w:val="24"/>
        </w:rPr>
        <w:t>19</w:t>
      </w:r>
      <w:r w:rsidR="001531B4" w:rsidRPr="0047231C">
        <w:rPr>
          <w:rFonts w:ascii="Times New Roman" w:hAnsi="Times New Roman"/>
          <w:i w:val="0"/>
          <w:szCs w:val="24"/>
          <w:lang w:val="x-none"/>
        </w:rPr>
        <w:t>.12.202</w:t>
      </w:r>
      <w:r w:rsidR="001531B4" w:rsidRPr="0047231C">
        <w:rPr>
          <w:rFonts w:ascii="Times New Roman" w:hAnsi="Times New Roman"/>
          <w:i w:val="0"/>
          <w:szCs w:val="24"/>
        </w:rPr>
        <w:t>5</w:t>
      </w:r>
      <w:r w:rsidR="001531B4" w:rsidRPr="0047231C">
        <w:rPr>
          <w:rFonts w:ascii="Times New Roman" w:hAnsi="Times New Roman"/>
          <w:i w:val="0"/>
          <w:szCs w:val="24"/>
          <w:lang w:val="x-none"/>
        </w:rPr>
        <w:t xml:space="preserve"> года № 2</w:t>
      </w:r>
      <w:r w:rsidR="00684E4C" w:rsidRPr="0047231C">
        <w:rPr>
          <w:rFonts w:ascii="Times New Roman" w:hAnsi="Times New Roman"/>
          <w:i w:val="0"/>
          <w:szCs w:val="24"/>
        </w:rPr>
        <w:t>38</w:t>
      </w:r>
      <w:r w:rsidR="00E45EB8" w:rsidRPr="0047231C">
        <w:rPr>
          <w:rFonts w:ascii="Times New Roman" w:hAnsi="Times New Roman"/>
          <w:i w:val="0"/>
          <w:snapToGrid w:val="0"/>
          <w:szCs w:val="24"/>
        </w:rPr>
        <w:t xml:space="preserve">, </w:t>
      </w:r>
      <w:r w:rsidRPr="0047231C">
        <w:rPr>
          <w:rFonts w:ascii="Times New Roman" w:hAnsi="Times New Roman"/>
          <w:i w:val="0"/>
          <w:snapToGrid w:val="0"/>
          <w:szCs w:val="24"/>
        </w:rPr>
        <w:t xml:space="preserve">уточненной бюджетной росписью, </w:t>
      </w:r>
      <w:r w:rsidRPr="0047231C">
        <w:rPr>
          <w:rFonts w:ascii="Times New Roman" w:hAnsi="Times New Roman"/>
          <w:i w:val="0"/>
          <w:szCs w:val="24"/>
        </w:rPr>
        <w:t>утвержденной председателем КУМИ</w:t>
      </w:r>
      <w:r w:rsidR="002A5A90" w:rsidRPr="0047231C">
        <w:rPr>
          <w:rFonts w:ascii="Times New Roman" w:hAnsi="Times New Roman"/>
          <w:i w:val="0"/>
          <w:szCs w:val="24"/>
        </w:rPr>
        <w:t xml:space="preserve"> от</w:t>
      </w:r>
      <w:r w:rsidRPr="0047231C">
        <w:rPr>
          <w:rFonts w:ascii="Times New Roman" w:hAnsi="Times New Roman"/>
          <w:i w:val="0"/>
          <w:szCs w:val="24"/>
        </w:rPr>
        <w:t xml:space="preserve"> </w:t>
      </w:r>
      <w:r w:rsidR="00684E4C" w:rsidRPr="0047231C">
        <w:rPr>
          <w:rFonts w:ascii="Times New Roman" w:hAnsi="Times New Roman"/>
          <w:i w:val="0"/>
          <w:szCs w:val="24"/>
        </w:rPr>
        <w:t>23.12.2025</w:t>
      </w:r>
      <w:r w:rsidR="00E2201D" w:rsidRPr="0047231C">
        <w:rPr>
          <w:rFonts w:ascii="Times New Roman" w:hAnsi="Times New Roman"/>
          <w:i w:val="0"/>
          <w:szCs w:val="24"/>
        </w:rPr>
        <w:t xml:space="preserve"> г.</w:t>
      </w:r>
      <w:r w:rsidR="00047711" w:rsidRPr="0047231C">
        <w:rPr>
          <w:rFonts w:ascii="Times New Roman" w:hAnsi="Times New Roman"/>
          <w:i w:val="0"/>
          <w:snapToGrid w:val="0"/>
          <w:szCs w:val="24"/>
        </w:rPr>
        <w:t xml:space="preserve"> расходы утверждены в следующих параметрах:</w:t>
      </w:r>
    </w:p>
    <w:p w:rsidR="002A5A90" w:rsidRPr="0047231C" w:rsidRDefault="007F46E6" w:rsidP="002A5A90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napToGrid w:val="0"/>
          <w:szCs w:val="24"/>
        </w:rPr>
      </w:pPr>
      <w:r w:rsidRPr="0047231C">
        <w:rPr>
          <w:rFonts w:ascii="Times New Roman" w:hAnsi="Times New Roman"/>
          <w:i w:val="0"/>
          <w:snapToGrid w:val="0"/>
          <w:szCs w:val="24"/>
        </w:rPr>
        <w:tab/>
      </w:r>
      <w:r w:rsidRPr="0047231C">
        <w:rPr>
          <w:rFonts w:ascii="Times New Roman" w:hAnsi="Times New Roman"/>
          <w:i w:val="0"/>
          <w:snapToGrid w:val="0"/>
          <w:szCs w:val="24"/>
        </w:rPr>
        <w:tab/>
        <w:t>- 202</w:t>
      </w:r>
      <w:r w:rsidR="00684E4C" w:rsidRPr="0047231C">
        <w:rPr>
          <w:rFonts w:ascii="Times New Roman" w:hAnsi="Times New Roman"/>
          <w:i w:val="0"/>
          <w:snapToGrid w:val="0"/>
          <w:szCs w:val="24"/>
        </w:rPr>
        <w:t>5</w:t>
      </w:r>
      <w:r w:rsidR="00047711" w:rsidRPr="0047231C">
        <w:rPr>
          <w:rFonts w:ascii="Times New Roman" w:hAnsi="Times New Roman"/>
          <w:i w:val="0"/>
          <w:snapToGrid w:val="0"/>
          <w:szCs w:val="24"/>
        </w:rPr>
        <w:t xml:space="preserve"> год в сумме </w:t>
      </w:r>
      <w:r w:rsidR="00684E4C" w:rsidRPr="0047231C">
        <w:rPr>
          <w:rFonts w:ascii="Times New Roman" w:hAnsi="Times New Roman"/>
          <w:i w:val="0"/>
          <w:snapToGrid w:val="0"/>
          <w:szCs w:val="24"/>
        </w:rPr>
        <w:t>55 108,</w:t>
      </w:r>
      <w:r w:rsidR="007A06D3" w:rsidRPr="0047231C">
        <w:rPr>
          <w:rFonts w:ascii="Times New Roman" w:hAnsi="Times New Roman"/>
          <w:i w:val="0"/>
          <w:snapToGrid w:val="0"/>
          <w:szCs w:val="24"/>
        </w:rPr>
        <w:t>5</w:t>
      </w:r>
      <w:r w:rsidR="002A5A90" w:rsidRPr="0047231C">
        <w:rPr>
          <w:rFonts w:ascii="Times New Roman" w:hAnsi="Times New Roman"/>
          <w:i w:val="0"/>
          <w:snapToGrid w:val="0"/>
          <w:szCs w:val="24"/>
        </w:rPr>
        <w:t xml:space="preserve"> </w:t>
      </w:r>
      <w:r w:rsidR="00047711" w:rsidRPr="0047231C">
        <w:rPr>
          <w:rFonts w:ascii="Times New Roman" w:hAnsi="Times New Roman"/>
          <w:i w:val="0"/>
          <w:snapToGrid w:val="0"/>
          <w:szCs w:val="24"/>
        </w:rPr>
        <w:t>тыс. руб.;</w:t>
      </w:r>
    </w:p>
    <w:p w:rsidR="002A5A90" w:rsidRPr="0047231C" w:rsidRDefault="007F46E6" w:rsidP="002A5A90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napToGrid w:val="0"/>
          <w:szCs w:val="24"/>
        </w:rPr>
      </w:pPr>
      <w:r w:rsidRPr="0047231C">
        <w:rPr>
          <w:rFonts w:ascii="Times New Roman" w:hAnsi="Times New Roman"/>
          <w:i w:val="0"/>
          <w:snapToGrid w:val="0"/>
          <w:szCs w:val="24"/>
        </w:rPr>
        <w:tab/>
      </w:r>
      <w:r w:rsidRPr="0047231C">
        <w:rPr>
          <w:rFonts w:ascii="Times New Roman" w:hAnsi="Times New Roman"/>
          <w:i w:val="0"/>
          <w:snapToGrid w:val="0"/>
          <w:szCs w:val="24"/>
        </w:rPr>
        <w:tab/>
        <w:t>- 202</w:t>
      </w:r>
      <w:r w:rsidR="00684E4C" w:rsidRPr="0047231C">
        <w:rPr>
          <w:rFonts w:ascii="Times New Roman" w:hAnsi="Times New Roman"/>
          <w:i w:val="0"/>
          <w:snapToGrid w:val="0"/>
          <w:szCs w:val="24"/>
        </w:rPr>
        <w:t>6</w:t>
      </w:r>
      <w:r w:rsidR="00047711" w:rsidRPr="0047231C">
        <w:rPr>
          <w:rFonts w:ascii="Times New Roman" w:hAnsi="Times New Roman"/>
          <w:i w:val="0"/>
          <w:snapToGrid w:val="0"/>
          <w:szCs w:val="24"/>
        </w:rPr>
        <w:t xml:space="preserve"> год в сумме </w:t>
      </w:r>
      <w:r w:rsidR="00684E4C" w:rsidRPr="0047231C">
        <w:rPr>
          <w:rFonts w:ascii="Times New Roman" w:hAnsi="Times New Roman"/>
          <w:i w:val="0"/>
          <w:szCs w:val="24"/>
        </w:rPr>
        <w:t>32 761,6</w:t>
      </w:r>
      <w:r w:rsidRPr="0047231C">
        <w:rPr>
          <w:rFonts w:ascii="Times New Roman" w:hAnsi="Times New Roman"/>
          <w:i w:val="0"/>
          <w:szCs w:val="24"/>
        </w:rPr>
        <w:t xml:space="preserve"> </w:t>
      </w:r>
      <w:r w:rsidR="00047711" w:rsidRPr="0047231C">
        <w:rPr>
          <w:rFonts w:ascii="Times New Roman" w:hAnsi="Times New Roman"/>
          <w:i w:val="0"/>
          <w:snapToGrid w:val="0"/>
          <w:szCs w:val="24"/>
        </w:rPr>
        <w:t>тыс. руб.;</w:t>
      </w:r>
    </w:p>
    <w:p w:rsidR="002A5A90" w:rsidRPr="0047231C" w:rsidRDefault="007F46E6" w:rsidP="002A5A90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napToGrid w:val="0"/>
          <w:szCs w:val="24"/>
        </w:rPr>
      </w:pPr>
      <w:r w:rsidRPr="0047231C">
        <w:rPr>
          <w:rFonts w:ascii="Times New Roman" w:hAnsi="Times New Roman"/>
          <w:i w:val="0"/>
          <w:snapToGrid w:val="0"/>
          <w:szCs w:val="24"/>
        </w:rPr>
        <w:tab/>
      </w:r>
      <w:r w:rsidRPr="0047231C">
        <w:rPr>
          <w:rFonts w:ascii="Times New Roman" w:hAnsi="Times New Roman"/>
          <w:i w:val="0"/>
          <w:snapToGrid w:val="0"/>
          <w:szCs w:val="24"/>
        </w:rPr>
        <w:tab/>
        <w:t>- 202</w:t>
      </w:r>
      <w:r w:rsidR="00684E4C" w:rsidRPr="0047231C">
        <w:rPr>
          <w:rFonts w:ascii="Times New Roman" w:hAnsi="Times New Roman"/>
          <w:i w:val="0"/>
          <w:snapToGrid w:val="0"/>
          <w:szCs w:val="24"/>
        </w:rPr>
        <w:t>7</w:t>
      </w:r>
      <w:r w:rsidR="00047711" w:rsidRPr="0047231C">
        <w:rPr>
          <w:rFonts w:ascii="Times New Roman" w:hAnsi="Times New Roman"/>
          <w:i w:val="0"/>
          <w:snapToGrid w:val="0"/>
          <w:szCs w:val="24"/>
        </w:rPr>
        <w:t xml:space="preserve"> год в сумме </w:t>
      </w:r>
      <w:r w:rsidR="00684E4C" w:rsidRPr="0047231C">
        <w:rPr>
          <w:rFonts w:ascii="Times New Roman" w:hAnsi="Times New Roman"/>
          <w:i w:val="0"/>
          <w:szCs w:val="24"/>
        </w:rPr>
        <w:t>32 761,6</w:t>
      </w:r>
      <w:r w:rsidR="002A5A90" w:rsidRPr="0047231C">
        <w:rPr>
          <w:rFonts w:ascii="Times New Roman" w:hAnsi="Times New Roman"/>
          <w:i w:val="0"/>
          <w:snapToGrid w:val="0"/>
          <w:szCs w:val="24"/>
        </w:rPr>
        <w:t xml:space="preserve"> </w:t>
      </w:r>
      <w:r w:rsidR="00047711" w:rsidRPr="0047231C">
        <w:rPr>
          <w:rFonts w:ascii="Times New Roman" w:hAnsi="Times New Roman"/>
          <w:i w:val="0"/>
          <w:snapToGrid w:val="0"/>
          <w:szCs w:val="24"/>
        </w:rPr>
        <w:t>тыс. руб.</w:t>
      </w:r>
    </w:p>
    <w:p w:rsidR="00602ED8" w:rsidRPr="0047231C" w:rsidRDefault="002A5A90" w:rsidP="002A5A90">
      <w:pPr>
        <w:pStyle w:val="a3"/>
        <w:tabs>
          <w:tab w:val="left" w:pos="426"/>
          <w:tab w:val="left" w:pos="709"/>
        </w:tabs>
        <w:spacing w:after="0"/>
        <w:ind w:right="-1"/>
        <w:jc w:val="both"/>
        <w:rPr>
          <w:rFonts w:ascii="Times New Roman" w:hAnsi="Times New Roman"/>
          <w:i w:val="0"/>
          <w:snapToGrid w:val="0"/>
          <w:szCs w:val="24"/>
        </w:rPr>
      </w:pPr>
      <w:r w:rsidRPr="0047231C">
        <w:rPr>
          <w:rFonts w:ascii="Times New Roman" w:hAnsi="Times New Roman"/>
          <w:i w:val="0"/>
          <w:snapToGrid w:val="0"/>
          <w:szCs w:val="24"/>
        </w:rPr>
        <w:tab/>
      </w:r>
      <w:r w:rsidRPr="0047231C">
        <w:rPr>
          <w:rFonts w:ascii="Times New Roman" w:hAnsi="Times New Roman"/>
          <w:i w:val="0"/>
          <w:snapToGrid w:val="0"/>
          <w:szCs w:val="24"/>
        </w:rPr>
        <w:tab/>
      </w:r>
      <w:r w:rsidR="00602ED8" w:rsidRPr="0047231C">
        <w:rPr>
          <w:rFonts w:ascii="Times New Roman" w:hAnsi="Times New Roman"/>
          <w:i w:val="0"/>
          <w:snapToGrid w:val="0"/>
          <w:szCs w:val="24"/>
        </w:rPr>
        <w:t>Ув</w:t>
      </w:r>
      <w:r w:rsidRPr="0047231C">
        <w:rPr>
          <w:rFonts w:ascii="Times New Roman" w:hAnsi="Times New Roman"/>
          <w:i w:val="0"/>
          <w:snapToGrid w:val="0"/>
          <w:szCs w:val="24"/>
        </w:rPr>
        <w:t xml:space="preserve">еличение объема расходов </w:t>
      </w:r>
      <w:r w:rsidR="0097732E" w:rsidRPr="0047231C">
        <w:rPr>
          <w:rFonts w:ascii="Times New Roman" w:hAnsi="Times New Roman"/>
          <w:i w:val="0"/>
          <w:snapToGrid w:val="0"/>
          <w:szCs w:val="24"/>
        </w:rPr>
        <w:t>за</w:t>
      </w:r>
      <w:r w:rsidR="007F46E6" w:rsidRPr="0047231C">
        <w:rPr>
          <w:rFonts w:ascii="Times New Roman" w:hAnsi="Times New Roman"/>
          <w:i w:val="0"/>
          <w:snapToGrid w:val="0"/>
          <w:szCs w:val="24"/>
        </w:rPr>
        <w:t xml:space="preserve"> 202</w:t>
      </w:r>
      <w:r w:rsidR="00684E4C" w:rsidRPr="0047231C">
        <w:rPr>
          <w:rFonts w:ascii="Times New Roman" w:hAnsi="Times New Roman"/>
          <w:i w:val="0"/>
          <w:snapToGrid w:val="0"/>
          <w:szCs w:val="24"/>
        </w:rPr>
        <w:t>5</w:t>
      </w:r>
      <w:r w:rsidR="0097732E" w:rsidRPr="0047231C">
        <w:rPr>
          <w:rFonts w:ascii="Times New Roman" w:hAnsi="Times New Roman"/>
          <w:i w:val="0"/>
          <w:snapToGrid w:val="0"/>
          <w:szCs w:val="24"/>
        </w:rPr>
        <w:t xml:space="preserve"> год</w:t>
      </w:r>
      <w:r w:rsidR="00602ED8" w:rsidRPr="0047231C">
        <w:rPr>
          <w:rFonts w:ascii="Times New Roman" w:hAnsi="Times New Roman"/>
          <w:i w:val="0"/>
          <w:snapToGrid w:val="0"/>
          <w:szCs w:val="24"/>
        </w:rPr>
        <w:t xml:space="preserve"> по сравнению с первоначальной редакцией решения Думы о бюджете составило </w:t>
      </w:r>
      <w:r w:rsidR="00985461" w:rsidRPr="0047231C">
        <w:rPr>
          <w:rFonts w:ascii="Times New Roman" w:hAnsi="Times New Roman"/>
          <w:i w:val="0"/>
          <w:snapToGrid w:val="0"/>
          <w:szCs w:val="24"/>
        </w:rPr>
        <w:t>7 761,</w:t>
      </w:r>
      <w:r w:rsidR="00A26AD3" w:rsidRPr="0047231C">
        <w:rPr>
          <w:rFonts w:ascii="Times New Roman" w:hAnsi="Times New Roman"/>
          <w:i w:val="0"/>
          <w:snapToGrid w:val="0"/>
          <w:szCs w:val="24"/>
        </w:rPr>
        <w:t>7</w:t>
      </w:r>
      <w:r w:rsidRPr="0047231C">
        <w:rPr>
          <w:rFonts w:ascii="Times New Roman" w:hAnsi="Times New Roman"/>
          <w:i w:val="0"/>
          <w:snapToGrid w:val="0"/>
          <w:szCs w:val="24"/>
        </w:rPr>
        <w:t xml:space="preserve"> </w:t>
      </w:r>
      <w:r w:rsidR="00602ED8" w:rsidRPr="0047231C">
        <w:rPr>
          <w:rFonts w:ascii="Times New Roman" w:hAnsi="Times New Roman"/>
          <w:i w:val="0"/>
          <w:snapToGrid w:val="0"/>
          <w:szCs w:val="24"/>
        </w:rPr>
        <w:t>тыс. руб.</w:t>
      </w:r>
    </w:p>
    <w:p w:rsidR="00D209A2" w:rsidRPr="0047231C" w:rsidRDefault="000A3CCA" w:rsidP="00D209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7030A0"/>
          <w:sz w:val="24"/>
          <w:szCs w:val="24"/>
          <w:lang w:eastAsia="ru-RU"/>
        </w:rPr>
      </w:pPr>
      <w:r w:rsidRPr="0047231C">
        <w:rPr>
          <w:rFonts w:ascii="Times New Roman" w:hAnsi="Times New Roman"/>
          <w:snapToGrid w:val="0"/>
          <w:color w:val="7030A0"/>
          <w:sz w:val="24"/>
          <w:szCs w:val="24"/>
          <w:lang w:eastAsia="ru-RU"/>
        </w:rPr>
        <w:t xml:space="preserve">           </w:t>
      </w:r>
    </w:p>
    <w:p w:rsidR="00C96BC0" w:rsidRPr="0047231C" w:rsidRDefault="000A3CCA" w:rsidP="00D20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2.1.  И</w:t>
      </w:r>
      <w:r w:rsidR="00C96BC0" w:rsidRPr="004723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сполнение доходной части бюджета </w:t>
      </w:r>
      <w:r w:rsidR="00D209A2" w:rsidRPr="004723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ГРБС – КУМИ </w:t>
      </w:r>
      <w:r w:rsidR="00C96BC0" w:rsidRPr="004723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 20</w:t>
      </w:r>
      <w:r w:rsidR="00E26ACB" w:rsidRPr="004723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</w:t>
      </w:r>
      <w:r w:rsidR="009C2E93" w:rsidRPr="004723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</w:t>
      </w:r>
      <w:r w:rsidR="00675230" w:rsidRPr="004723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C96BC0" w:rsidRPr="004723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год.</w:t>
      </w:r>
    </w:p>
    <w:p w:rsidR="00157468" w:rsidRPr="0047231C" w:rsidRDefault="00157468" w:rsidP="00157468">
      <w:pPr>
        <w:tabs>
          <w:tab w:val="left" w:pos="709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данным форм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(далее – ф. 0503127) и </w:t>
      </w:r>
      <w:r w:rsidR="00D209A2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0503164 «Сведения об исполнении бюджета» (далее – ф. 0503164)</w:t>
      </w:r>
      <w:r w:rsidR="00C96BC0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утвержденные бюджетные назначени</w:t>
      </w:r>
      <w:r w:rsidR="00516DAB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доходам отражены в размере</w:t>
      </w:r>
      <w:r w:rsidR="00C96BC0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E0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130 510,0</w:t>
      </w:r>
      <w:r w:rsidR="001242C3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BC0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руб., исполнение составило </w:t>
      </w:r>
      <w:r w:rsidR="00E54E0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137 119,0</w:t>
      </w:r>
      <w:r w:rsidR="001242C3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BC0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="00F20CB2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E54E0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105,06</w:t>
      </w:r>
      <w:r w:rsidR="002159E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242C3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уточненному плану</w:t>
      </w:r>
      <w:r w:rsidR="002159E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42C3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Детальный анализ исполнения бюджетных наз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начений по видам доходов за 202</w:t>
      </w:r>
      <w:r w:rsidR="00E54E0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42C3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главным администратором которых является КУМИ, отражен в таблице № 2. </w:t>
      </w:r>
    </w:p>
    <w:p w:rsidR="009C2E93" w:rsidRPr="0047231C" w:rsidRDefault="009C2E93" w:rsidP="001242C3">
      <w:pPr>
        <w:tabs>
          <w:tab w:val="left" w:pos="709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E93" w:rsidRPr="0047231C" w:rsidRDefault="009C2E93" w:rsidP="001242C3">
      <w:pPr>
        <w:tabs>
          <w:tab w:val="left" w:pos="709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25D2" w:rsidRPr="0047231C" w:rsidRDefault="002356CC" w:rsidP="001242C3">
      <w:pPr>
        <w:tabs>
          <w:tab w:val="left" w:pos="709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исполнения бюджетных назначений КУМИ по доходам за 202</w:t>
      </w:r>
      <w:r w:rsidR="00E54E0C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7A7E8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59E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7E8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1B6" w:rsidRPr="0047231C" w:rsidRDefault="007A7E88" w:rsidP="008E41B6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40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 </w:t>
      </w:r>
      <w:r w:rsidR="001242C3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56C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тыс. руб.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63"/>
        <w:gridCol w:w="1405"/>
        <w:gridCol w:w="1464"/>
        <w:gridCol w:w="1333"/>
        <w:gridCol w:w="1464"/>
      </w:tblGrid>
      <w:tr w:rsidR="00C224BF" w:rsidRPr="0047231C" w:rsidTr="00C224BF">
        <w:trPr>
          <w:trHeight w:val="132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КБК доходов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назначения,    (ф, 0503127,      ф. 0503164)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за 2025 год,          (ф, 0503127,      ф. 0503164)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исполнения, 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отклонения (гр.3-гр.2)</w:t>
            </w:r>
          </w:p>
        </w:tc>
      </w:tr>
      <w:tr w:rsidR="00C224BF" w:rsidRPr="0047231C" w:rsidTr="00C224B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24BF" w:rsidRPr="0047231C" w:rsidTr="00C224BF">
        <w:trPr>
          <w:trHeight w:val="39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130 509,96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137 118,95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6 608,99</w:t>
            </w:r>
          </w:p>
        </w:tc>
      </w:tr>
      <w:tr w:rsidR="00C224BF" w:rsidRPr="0047231C" w:rsidTr="00C224BF">
        <w:trPr>
          <w:trHeight w:val="73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 КБК 90310807150010000110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-5,00</w:t>
            </w:r>
          </w:p>
        </w:tc>
      </w:tr>
      <w:tr w:rsidR="00C224BF" w:rsidRPr="0047231C" w:rsidTr="00C224BF">
        <w:trPr>
          <w:trHeight w:val="69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61 195,47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67 428,50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6 233,03</w:t>
            </w:r>
          </w:p>
        </w:tc>
      </w:tr>
      <w:tr w:rsidR="00C224BF" w:rsidRPr="0047231C" w:rsidTr="00C224BF">
        <w:trPr>
          <w:trHeight w:val="132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КБК 90311105012040000120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36 460,13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663,90</w:t>
            </w:r>
          </w:p>
        </w:tc>
      </w:tr>
      <w:tr w:rsidR="00C224BF" w:rsidRPr="0047231C" w:rsidTr="00C224BF">
        <w:trPr>
          <w:trHeight w:val="11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КБК 90311107014040000120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-62,51</w:t>
            </w:r>
          </w:p>
        </w:tc>
      </w:tr>
      <w:tr w:rsidR="00C224BF" w:rsidRPr="0047231C" w:rsidTr="00C224BF">
        <w:trPr>
          <w:trHeight w:val="129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КБК 90311109044040000120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20 761,60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5 267,46</w:t>
            </w:r>
          </w:p>
        </w:tc>
      </w:tr>
      <w:tr w:rsidR="00C224BF" w:rsidRPr="0047231C" w:rsidTr="00C224BF">
        <w:trPr>
          <w:trHeight w:val="1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КБК 90311109080040000120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364,18</w:t>
            </w:r>
          </w:p>
        </w:tc>
      </w:tr>
      <w:tr w:rsidR="00C224BF" w:rsidRPr="0047231C" w:rsidTr="00C224BF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63,51</w:t>
            </w:r>
          </w:p>
        </w:tc>
      </w:tr>
      <w:tr w:rsidR="00C224BF" w:rsidRPr="0047231C" w:rsidTr="00C224BF">
        <w:trPr>
          <w:trHeight w:val="87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 КБК 90311302064040000130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63,51</w:t>
            </w:r>
          </w:p>
        </w:tc>
      </w:tr>
      <w:tr w:rsidR="00C224BF" w:rsidRPr="0047231C" w:rsidTr="00C224BF">
        <w:trPr>
          <w:trHeight w:val="40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59 759,63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60 191,64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432,01</w:t>
            </w:r>
          </w:p>
        </w:tc>
      </w:tr>
      <w:tr w:rsidR="00C224BF" w:rsidRPr="0047231C" w:rsidTr="00C224BF">
        <w:trPr>
          <w:trHeight w:val="159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КБК 90311402043040000410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42 025,25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42 682,66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657,41</w:t>
            </w:r>
          </w:p>
        </w:tc>
      </w:tr>
      <w:tr w:rsidR="00C224BF" w:rsidRPr="0047231C" w:rsidTr="00C224BF">
        <w:trPr>
          <w:trHeight w:val="9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КБК 90311406012040000430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-225,40</w:t>
            </w:r>
          </w:p>
        </w:tc>
      </w:tr>
      <w:tr w:rsidR="00C224BF" w:rsidRPr="0047231C" w:rsidTr="00C224BF">
        <w:trPr>
          <w:trHeight w:val="27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1,43</w:t>
            </w:r>
          </w:p>
        </w:tc>
      </w:tr>
      <w:tr w:rsidR="00C224BF" w:rsidRPr="0047231C" w:rsidTr="00C224BF">
        <w:trPr>
          <w:trHeight w:val="12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РФ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КБК 90311601074010000140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1,10</w:t>
            </w:r>
          </w:p>
        </w:tc>
      </w:tr>
      <w:tr w:rsidR="00C224BF" w:rsidRPr="0047231C" w:rsidTr="00C224BF">
        <w:trPr>
          <w:trHeight w:val="129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РФ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КБК 90311601194010000140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4BF" w:rsidRPr="0047231C" w:rsidTr="00C224BF">
        <w:trPr>
          <w:trHeight w:val="138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КБК 90311607010040000140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0,33</w:t>
            </w:r>
          </w:p>
        </w:tc>
      </w:tr>
      <w:tr w:rsidR="00C224BF" w:rsidRPr="0047231C" w:rsidTr="00C224BF">
        <w:trPr>
          <w:trHeight w:val="11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КБК 11610032040000140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4BF" w:rsidRPr="0047231C" w:rsidTr="00C224BF">
        <w:trPr>
          <w:trHeight w:val="21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8 996,67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8 880,68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-115,99</w:t>
            </w:r>
          </w:p>
        </w:tc>
      </w:tr>
      <w:tr w:rsidR="00C224BF" w:rsidRPr="0047231C" w:rsidTr="00C224BF">
        <w:trPr>
          <w:trHeight w:val="6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 КБК 90311701040040000180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-206,34</w:t>
            </w:r>
          </w:p>
        </w:tc>
      </w:tr>
      <w:tr w:rsidR="00C224BF" w:rsidRPr="0047231C" w:rsidTr="00C224BF">
        <w:trPr>
          <w:trHeight w:val="58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городских округов КБК 90311705040040000180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9 087,02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90,35</w:t>
            </w:r>
          </w:p>
        </w:tc>
      </w:tr>
      <w:tr w:rsidR="00C224BF" w:rsidRPr="0047231C" w:rsidTr="00C224BF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130 509,96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137 118,95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24BF" w:rsidRPr="0047231C" w:rsidRDefault="00C224BF" w:rsidP="00C2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6 608,99</w:t>
            </w:r>
          </w:p>
        </w:tc>
      </w:tr>
    </w:tbl>
    <w:p w:rsidR="0065241D" w:rsidRPr="0047231C" w:rsidRDefault="0065241D" w:rsidP="0065241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C8" w:rsidRPr="0047231C" w:rsidRDefault="007C43C8" w:rsidP="00BC2A2C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 налоговым и неналоговым доходам в 202</w:t>
      </w:r>
      <w:r w:rsidR="0052643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составило </w:t>
      </w:r>
      <w:r w:rsidR="0052643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137 118,95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больше утвержденных плановых назначений на </w:t>
      </w:r>
      <w:r w:rsidR="0052643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6 608,99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</w:t>
      </w:r>
      <w:r w:rsidR="0052643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5,06</w:t>
      </w:r>
      <w:r w:rsidR="004504A0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C83473" w:rsidRPr="0047231C" w:rsidRDefault="00C83473" w:rsidP="00C83473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Превышение исполнения над утвержденным планом составило по </w:t>
      </w:r>
      <w:r w:rsidR="001B692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28E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доходов:</w:t>
      </w:r>
      <w:r w:rsidR="0065241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41D" w:rsidRPr="0047231C" w:rsidRDefault="0065241D" w:rsidP="00C83473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5312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</w:r>
      <w:r w:rsidR="00AB28E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B692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663,9</w:t>
      </w:r>
      <w:r w:rsidR="00C95312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1B692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1,85</w:t>
      </w:r>
      <w:r w:rsidR="00C95312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C737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Перевыполнение плана связано с оплатой</w:t>
      </w:r>
      <w:r w:rsidR="00B9684F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арендаторами земельных участков</w:t>
      </w:r>
      <w:r w:rsidR="007C737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задолженности прошлых лет;</w:t>
      </w:r>
    </w:p>
    <w:p w:rsidR="00C95312" w:rsidRPr="0047231C" w:rsidRDefault="00C95312" w:rsidP="00C83473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на </w:t>
      </w:r>
      <w:r w:rsidR="001B692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5 267,46 тыс. руб.</w:t>
      </w:r>
      <w:r w:rsidR="00AB28E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1B692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B28E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1B692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B28E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C737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710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Перевыполнение плана связано с оплатой арендатором имущества задолженности прошлых лет</w:t>
      </w:r>
      <w:r w:rsidR="0019431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заключением новых договоров</w:t>
      </w:r>
      <w:r w:rsidR="0017710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1ADD" w:rsidRPr="0047231C" w:rsidRDefault="00177104" w:rsidP="00C31ADD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на 364,18 тыс. руб. или 8,42%. 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Перевыполнение плана связано с оплатой просроченной задолженности </w:t>
      </w:r>
      <w:r w:rsidR="00467C2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</w:t>
      </w:r>
      <w:r w:rsidR="0019431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467C2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конструкций</w:t>
      </w:r>
      <w:r w:rsidR="0019431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заключением новых договоров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28E9" w:rsidRPr="0047231C" w:rsidRDefault="00AB28E9" w:rsidP="00AB28E9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доходы, поступающие в порядке возмещения расходов, понесенных в связи с эксплуатацией имущества городских округов на 6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3,51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15,48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863E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19431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еревыполнение плана по возмещению за коммунальные услуги</w:t>
      </w:r>
      <w:r w:rsidR="00C863E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связано с </w:t>
      </w:r>
      <w:r w:rsidR="0019431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переплатой Совета ветеранов в декабре 2025 года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28E9" w:rsidRPr="0047231C" w:rsidRDefault="00AB28E9" w:rsidP="00AB28E9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доходы от реализации иного имущества, находящегося в собственности городских округов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E52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7,41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1,56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F02B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29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Перевыполнение плана связано </w:t>
      </w:r>
      <w:r w:rsidR="002E52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оплатой ООО «Восточно-Сибирский Втормет» 29.12.2025 г. суммы за вывезенный в конце декабря лом металла, увеличение плана не представлялось возможным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28E9" w:rsidRPr="0047231C" w:rsidRDefault="00AB28E9" w:rsidP="00AB28E9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Административные штрафы, установленные главой 7 Кодекса РФ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на 1,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9,84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9170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Перевыполнение связано с ошибочно поступившей </w:t>
      </w:r>
      <w:r w:rsidR="0005729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</w:t>
      </w:r>
      <w:r w:rsidR="0099170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E52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9170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суммой, которая </w:t>
      </w:r>
      <w:r w:rsidR="002E52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99170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уточнена на правильный К</w:t>
      </w:r>
      <w:r w:rsidR="0005729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БК</w:t>
      </w:r>
      <w:r w:rsidR="0099170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январе 202</w:t>
      </w:r>
      <w:r w:rsidR="002E52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5729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D34" w:rsidRPr="0047231C" w:rsidRDefault="00FA1D34" w:rsidP="0005729C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-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на 0,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13,</w:t>
      </w:r>
      <w:r w:rsidR="00C31AD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F02B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729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Перевыполнение связано с поступившей 25 декабря 2025 года суммой неустойки</w:t>
      </w:r>
      <w:r w:rsidR="00DD6540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увеличение плана не представлялось возможным</w:t>
      </w:r>
      <w:r w:rsidR="0005729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241D" w:rsidRPr="0047231C" w:rsidRDefault="00FA1D34" w:rsidP="00FA1D34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неналоговые доходы бюджетов городских округов на </w:t>
      </w:r>
      <w:r w:rsidR="003D422A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90,35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3D422A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1,0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F02B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61C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2B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561C4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еревыполнение плана связано с оплатой задолженности прошлых лет нанимателями и МУП «Сервисный центр»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422A" w:rsidRPr="0047231C" w:rsidRDefault="00FA1D34" w:rsidP="00772E5B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1766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утвержденного</w:t>
      </w:r>
      <w:r w:rsidR="00C83473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3473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установлено</w:t>
      </w:r>
      <w:r w:rsidR="0021766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 видам доходов:</w:t>
      </w:r>
    </w:p>
    <w:p w:rsidR="003D422A" w:rsidRPr="0047231C" w:rsidRDefault="003D422A" w:rsidP="003D422A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Государственная пошлина за выдачу разрешения на установку рекламной конструкции на 5 тыс. руб. или 4,76%.</w:t>
      </w:r>
      <w:r w:rsidR="00FD0210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Невыполнение плана связано со снижением количества обращений граждан за выдачей разрешения на установку рекламных конструкций;</w:t>
      </w:r>
    </w:p>
    <w:p w:rsidR="003D422A" w:rsidRPr="0047231C" w:rsidRDefault="003D422A" w:rsidP="003D422A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на 62,51 тыс. руб. или 20,16%. Невыполнение плана связано с </w:t>
      </w:r>
      <w:r w:rsidR="007F2AE8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задолженностью МУП ПО «ЭАТ» за 2024 год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422A" w:rsidRPr="0047231C" w:rsidRDefault="003D422A" w:rsidP="003D422A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 от продажи земельных участков, государственная собственность на которые не разграничена и которые расположены в границах городских округов на </w:t>
      </w:r>
      <w:r w:rsidR="0021766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225,4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21766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1,27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21766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плана связано с</w:t>
      </w:r>
      <w:r w:rsidR="00CF02B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снижением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граждан</w:t>
      </w:r>
      <w:r w:rsidR="00CF02B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юридических лиц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выкупом земельных участков;</w:t>
      </w:r>
    </w:p>
    <w:p w:rsidR="0021766D" w:rsidRPr="0047231C" w:rsidRDefault="0021766D" w:rsidP="0021766D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Невыясненные поступления, зачисляемые в бюджеты городских округов на 206,34 тыс. руб. </w:t>
      </w:r>
      <w:r w:rsidR="00CF02B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плановых значений связано с тем, что данная сумма</w:t>
      </w:r>
      <w:r w:rsidR="003B54C1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ошибочно уплаченная арендаторами в </w:t>
      </w:r>
      <w:bookmarkStart w:id="0" w:name="_GoBack"/>
      <w:r w:rsidR="003B54C1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bookmarkEnd w:id="0"/>
      <w:r w:rsidR="003B54C1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данный КБК,</w:t>
      </w:r>
      <w:r w:rsidR="00CF02BE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уточнена на правильный КБК в 2025 году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2E5B" w:rsidRPr="0047231C" w:rsidRDefault="00772E5B" w:rsidP="00772E5B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доходы исполнены в полном объёме.</w:t>
      </w:r>
    </w:p>
    <w:p w:rsidR="00772E5B" w:rsidRPr="0047231C" w:rsidRDefault="00772E5B" w:rsidP="00772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39F3" w:rsidRPr="0047231C" w:rsidRDefault="000A3CCA" w:rsidP="001A3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2.2.  </w:t>
      </w:r>
      <w:r w:rsidR="00C96BC0" w:rsidRPr="0047231C">
        <w:rPr>
          <w:rFonts w:ascii="Times New Roman" w:eastAsia="Calibri" w:hAnsi="Times New Roman" w:cs="Times New Roman"/>
          <w:b/>
          <w:sz w:val="24"/>
          <w:szCs w:val="24"/>
        </w:rPr>
        <w:t>Исполнение расходной части бюджета КУМИ за 20</w:t>
      </w:r>
      <w:r w:rsidRPr="0047231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F2AE8" w:rsidRPr="0047231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00B98"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39F3" w:rsidRPr="0047231C">
        <w:rPr>
          <w:rFonts w:ascii="Times New Roman" w:eastAsia="Calibri" w:hAnsi="Times New Roman" w:cs="Times New Roman"/>
          <w:b/>
          <w:sz w:val="24"/>
          <w:szCs w:val="24"/>
        </w:rPr>
        <w:t>год.</w:t>
      </w:r>
    </w:p>
    <w:p w:rsidR="00922EF8" w:rsidRPr="0047231C" w:rsidRDefault="00C96BC0" w:rsidP="00922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31C">
        <w:rPr>
          <w:rFonts w:ascii="Times New Roman" w:eastAsia="Calibri" w:hAnsi="Times New Roman" w:cs="Times New Roman"/>
          <w:sz w:val="24"/>
          <w:szCs w:val="24"/>
        </w:rPr>
        <w:t>Бюджетной росписью КУМИ на 20</w:t>
      </w:r>
      <w:r w:rsidR="00C85FD4" w:rsidRPr="0047231C">
        <w:rPr>
          <w:rFonts w:ascii="Times New Roman" w:eastAsia="Calibri" w:hAnsi="Times New Roman" w:cs="Times New Roman"/>
          <w:sz w:val="24"/>
          <w:szCs w:val="24"/>
        </w:rPr>
        <w:t>2</w:t>
      </w:r>
      <w:r w:rsidR="007F2AE8" w:rsidRPr="0047231C">
        <w:rPr>
          <w:rFonts w:ascii="Times New Roman" w:eastAsia="Calibri" w:hAnsi="Times New Roman" w:cs="Times New Roman"/>
          <w:sz w:val="24"/>
          <w:szCs w:val="24"/>
        </w:rPr>
        <w:t>5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1A39F3" w:rsidRPr="00472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2EF8" w:rsidRPr="0047231C">
        <w:rPr>
          <w:rFonts w:ascii="Times New Roman" w:eastAsia="Calibri" w:hAnsi="Times New Roman" w:cs="Times New Roman"/>
          <w:sz w:val="24"/>
          <w:szCs w:val="24"/>
        </w:rPr>
        <w:t>от</w:t>
      </w:r>
      <w:r w:rsidR="001A39F3" w:rsidRPr="0047231C">
        <w:rPr>
          <w:rFonts w:ascii="Times New Roman" w:eastAsia="Calibri" w:hAnsi="Times New Roman" w:cs="Times New Roman"/>
          <w:sz w:val="24"/>
          <w:szCs w:val="24"/>
        </w:rPr>
        <w:t xml:space="preserve"> 09.01.202</w:t>
      </w:r>
      <w:r w:rsidR="00F718CE" w:rsidRPr="0047231C">
        <w:rPr>
          <w:rFonts w:ascii="Times New Roman" w:eastAsia="Calibri" w:hAnsi="Times New Roman" w:cs="Times New Roman"/>
          <w:sz w:val="24"/>
          <w:szCs w:val="24"/>
        </w:rPr>
        <w:t>5</w:t>
      </w:r>
      <w:r w:rsidR="001A39F3" w:rsidRPr="0047231C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, утверждены </w:t>
      </w:r>
      <w:r w:rsidR="001A39F3" w:rsidRPr="0047231C">
        <w:rPr>
          <w:rFonts w:ascii="Times New Roman" w:eastAsia="Calibri" w:hAnsi="Times New Roman" w:cs="Times New Roman"/>
          <w:sz w:val="24"/>
          <w:szCs w:val="24"/>
        </w:rPr>
        <w:t>бюджетные ассигнования</w:t>
      </w:r>
      <w:r w:rsidR="00922EF8" w:rsidRPr="0047231C">
        <w:rPr>
          <w:rFonts w:ascii="Times New Roman" w:eastAsia="Calibri" w:hAnsi="Times New Roman" w:cs="Times New Roman"/>
          <w:sz w:val="24"/>
          <w:szCs w:val="24"/>
        </w:rPr>
        <w:t xml:space="preserve"> (далее – БА)</w:t>
      </w:r>
      <w:r w:rsidR="00C85FD4" w:rsidRPr="0047231C">
        <w:rPr>
          <w:rFonts w:ascii="Times New Roman" w:eastAsia="Calibri" w:hAnsi="Times New Roman" w:cs="Times New Roman"/>
          <w:sz w:val="24"/>
          <w:szCs w:val="24"/>
        </w:rPr>
        <w:t xml:space="preserve"> Комитета </w:t>
      </w:r>
      <w:r w:rsidRPr="0047231C">
        <w:rPr>
          <w:rFonts w:ascii="Times New Roman" w:eastAsia="Calibri" w:hAnsi="Times New Roman" w:cs="Times New Roman"/>
          <w:sz w:val="24"/>
          <w:szCs w:val="24"/>
        </w:rPr>
        <w:t>в размере</w:t>
      </w:r>
      <w:r w:rsidR="00491CF2" w:rsidRPr="00472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18CE" w:rsidRPr="0047231C">
        <w:rPr>
          <w:rFonts w:ascii="Times New Roman" w:eastAsia="Calibri" w:hAnsi="Times New Roman" w:cs="Times New Roman"/>
          <w:sz w:val="24"/>
          <w:szCs w:val="24"/>
        </w:rPr>
        <w:t>47 346,8</w:t>
      </w:r>
      <w:r w:rsidR="00355680" w:rsidRPr="0047231C">
        <w:rPr>
          <w:rFonts w:ascii="Times New Roman" w:eastAsia="Calibri" w:hAnsi="Times New Roman" w:cs="Times New Roman"/>
          <w:sz w:val="24"/>
          <w:szCs w:val="24"/>
        </w:rPr>
        <w:t xml:space="preserve"> тыс. руб., что меньше</w:t>
      </w:r>
      <w:r w:rsidR="00922EF8" w:rsidRPr="0047231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718CE" w:rsidRPr="0047231C">
        <w:rPr>
          <w:rFonts w:ascii="Times New Roman" w:hAnsi="Times New Roman"/>
          <w:sz w:val="24"/>
          <w:szCs w:val="24"/>
        </w:rPr>
        <w:t>7 761,</w:t>
      </w:r>
      <w:r w:rsidR="00A26AD3" w:rsidRPr="0047231C">
        <w:rPr>
          <w:rFonts w:ascii="Times New Roman" w:hAnsi="Times New Roman"/>
          <w:sz w:val="24"/>
          <w:szCs w:val="24"/>
        </w:rPr>
        <w:t>7</w:t>
      </w:r>
      <w:r w:rsidR="00922EF8" w:rsidRPr="0047231C">
        <w:rPr>
          <w:rFonts w:ascii="Times New Roman" w:hAnsi="Times New Roman"/>
          <w:sz w:val="24"/>
          <w:szCs w:val="24"/>
        </w:rPr>
        <w:t xml:space="preserve"> </w:t>
      </w:r>
      <w:r w:rsidR="00922EF8" w:rsidRPr="0047231C">
        <w:rPr>
          <w:rFonts w:ascii="Times New Roman" w:hAnsi="Times New Roman"/>
          <w:snapToGrid w:val="0"/>
          <w:sz w:val="24"/>
          <w:szCs w:val="24"/>
          <w:lang w:eastAsia="ru-RU"/>
        </w:rPr>
        <w:t>тыс. руб.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 объема </w:t>
      </w:r>
      <w:r w:rsidR="00C465CA" w:rsidRPr="0047231C">
        <w:rPr>
          <w:rFonts w:ascii="Times New Roman" w:eastAsia="Calibri" w:hAnsi="Times New Roman" w:cs="Times New Roman"/>
          <w:sz w:val="24"/>
          <w:szCs w:val="24"/>
        </w:rPr>
        <w:t>БА</w:t>
      </w:r>
      <w:r w:rsidR="00C465CA" w:rsidRPr="0047231C">
        <w:rPr>
          <w:rFonts w:ascii="Times New Roman" w:hAnsi="Times New Roman"/>
          <w:snapToGrid w:val="0"/>
          <w:sz w:val="24"/>
          <w:szCs w:val="24"/>
          <w:lang w:eastAsia="ru-RU"/>
        </w:rPr>
        <w:t>, утвержденн</w:t>
      </w:r>
      <w:r w:rsidR="00922EF8" w:rsidRPr="0047231C">
        <w:rPr>
          <w:rFonts w:ascii="Times New Roman" w:hAnsi="Times New Roman"/>
          <w:snapToGrid w:val="0"/>
          <w:sz w:val="24"/>
          <w:szCs w:val="24"/>
          <w:lang w:eastAsia="ru-RU"/>
        </w:rPr>
        <w:t>ых</w:t>
      </w:r>
      <w:r w:rsidR="00C465CA"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C85FD4" w:rsidRPr="0047231C">
        <w:rPr>
          <w:rFonts w:ascii="Times New Roman" w:eastAsia="Calibri" w:hAnsi="Times New Roman" w:cs="Times New Roman"/>
          <w:sz w:val="24"/>
          <w:szCs w:val="24"/>
        </w:rPr>
        <w:t>бюджетной росписью</w:t>
      </w:r>
      <w:r w:rsidR="00C465CA" w:rsidRPr="0047231C">
        <w:rPr>
          <w:rFonts w:ascii="Times New Roman" w:eastAsia="Calibri" w:hAnsi="Times New Roman" w:cs="Times New Roman"/>
          <w:sz w:val="24"/>
          <w:szCs w:val="24"/>
        </w:rPr>
        <w:t xml:space="preserve"> КУМИ от </w:t>
      </w:r>
      <w:r w:rsidR="00F718CE" w:rsidRPr="0047231C">
        <w:rPr>
          <w:rFonts w:ascii="Times New Roman" w:eastAsia="Calibri" w:hAnsi="Times New Roman" w:cs="Times New Roman"/>
          <w:sz w:val="24"/>
          <w:szCs w:val="24"/>
        </w:rPr>
        <w:t>23.12.2025</w:t>
      </w:r>
      <w:r w:rsidR="00491CF2" w:rsidRPr="0047231C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="00F718CE" w:rsidRPr="0047231C">
        <w:rPr>
          <w:rFonts w:ascii="Times New Roman" w:eastAsia="Calibri" w:hAnsi="Times New Roman" w:cs="Times New Roman"/>
          <w:sz w:val="24"/>
          <w:szCs w:val="24"/>
        </w:rPr>
        <w:t>55 108,</w:t>
      </w:r>
      <w:r w:rsidR="00DC5CB9" w:rsidRPr="0047231C">
        <w:rPr>
          <w:rFonts w:ascii="Times New Roman" w:eastAsia="Calibri" w:hAnsi="Times New Roman" w:cs="Times New Roman"/>
          <w:sz w:val="24"/>
          <w:szCs w:val="24"/>
        </w:rPr>
        <w:t>5</w:t>
      </w:r>
      <w:r w:rsidR="00922EF8" w:rsidRPr="0047231C">
        <w:rPr>
          <w:rFonts w:ascii="Times New Roman" w:eastAsia="Calibri" w:hAnsi="Times New Roman" w:cs="Times New Roman"/>
          <w:sz w:val="24"/>
          <w:szCs w:val="24"/>
        </w:rPr>
        <w:t xml:space="preserve"> тыс. руб.)</w:t>
      </w:r>
      <w:r w:rsidR="00C85FD4" w:rsidRPr="0047231C">
        <w:rPr>
          <w:rFonts w:ascii="Times New Roman" w:eastAsia="Calibri" w:hAnsi="Times New Roman" w:cs="Times New Roman"/>
          <w:sz w:val="24"/>
          <w:szCs w:val="24"/>
        </w:rPr>
        <w:t xml:space="preserve"> на основании уточненного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C85FD4" w:rsidRPr="0047231C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47231C">
        <w:rPr>
          <w:rFonts w:ascii="Times New Roman" w:eastAsia="Calibri" w:hAnsi="Times New Roman" w:cs="Times New Roman"/>
          <w:sz w:val="24"/>
          <w:szCs w:val="24"/>
        </w:rPr>
        <w:t>на 20</w:t>
      </w:r>
      <w:r w:rsidR="00C85FD4" w:rsidRPr="0047231C">
        <w:rPr>
          <w:rFonts w:ascii="Times New Roman" w:eastAsia="Calibri" w:hAnsi="Times New Roman" w:cs="Times New Roman"/>
          <w:sz w:val="24"/>
          <w:szCs w:val="24"/>
        </w:rPr>
        <w:t>2</w:t>
      </w:r>
      <w:r w:rsidR="00F718CE" w:rsidRPr="0047231C">
        <w:rPr>
          <w:rFonts w:ascii="Times New Roman" w:eastAsia="Calibri" w:hAnsi="Times New Roman" w:cs="Times New Roman"/>
          <w:sz w:val="24"/>
          <w:szCs w:val="24"/>
        </w:rPr>
        <w:t>5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 год (</w:t>
      </w:r>
      <w:r w:rsidR="00C85FD4" w:rsidRPr="0047231C">
        <w:rPr>
          <w:rFonts w:ascii="Times New Roman" w:eastAsia="Calibri" w:hAnsi="Times New Roman" w:cs="Times New Roman"/>
          <w:sz w:val="24"/>
          <w:szCs w:val="24"/>
        </w:rPr>
        <w:t>в ред. решения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 Думы </w:t>
      </w:r>
      <w:r w:rsidR="00F718CE" w:rsidRPr="0047231C">
        <w:rPr>
          <w:rFonts w:ascii="Times New Roman" w:hAnsi="Times New Roman"/>
          <w:sz w:val="24"/>
          <w:szCs w:val="24"/>
          <w:lang w:val="x-none" w:eastAsia="ru-RU"/>
        </w:rPr>
        <w:t xml:space="preserve">от </w:t>
      </w:r>
      <w:r w:rsidR="00F718CE" w:rsidRPr="0047231C">
        <w:rPr>
          <w:rFonts w:ascii="Times New Roman" w:hAnsi="Times New Roman"/>
          <w:sz w:val="24"/>
          <w:szCs w:val="24"/>
          <w:lang w:eastAsia="ru-RU"/>
        </w:rPr>
        <w:t>18.12.2025</w:t>
      </w:r>
      <w:r w:rsidR="00F718CE" w:rsidRPr="0047231C">
        <w:rPr>
          <w:rFonts w:ascii="Times New Roman" w:hAnsi="Times New Roman"/>
          <w:sz w:val="24"/>
          <w:szCs w:val="24"/>
          <w:lang w:val="x-none" w:eastAsia="ru-RU"/>
        </w:rPr>
        <w:t xml:space="preserve"> года № </w:t>
      </w:r>
      <w:r w:rsidR="00F718CE" w:rsidRPr="0047231C">
        <w:rPr>
          <w:rFonts w:ascii="Times New Roman" w:hAnsi="Times New Roman"/>
          <w:sz w:val="24"/>
          <w:szCs w:val="24"/>
          <w:lang w:eastAsia="ru-RU"/>
        </w:rPr>
        <w:t>72</w:t>
      </w:r>
      <w:r w:rsidR="00F718CE" w:rsidRPr="0047231C">
        <w:rPr>
          <w:rFonts w:ascii="Times New Roman" w:hAnsi="Times New Roman"/>
          <w:sz w:val="24"/>
          <w:szCs w:val="24"/>
          <w:lang w:val="x-none" w:eastAsia="ru-RU"/>
        </w:rPr>
        <w:t>/8</w:t>
      </w:r>
      <w:r w:rsidR="00875E9E" w:rsidRPr="0047231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16DB" w:rsidRPr="0047231C">
        <w:rPr>
          <w:rFonts w:ascii="Times New Roman" w:eastAsia="Calibri" w:hAnsi="Times New Roman" w:cs="Times New Roman"/>
          <w:sz w:val="24"/>
          <w:szCs w:val="24"/>
        </w:rPr>
        <w:t xml:space="preserve">с учетом </w:t>
      </w:r>
      <w:r w:rsidR="00E116DB" w:rsidRPr="0047231C">
        <w:rPr>
          <w:rFonts w:ascii="Times New Roman" w:hAnsi="Times New Roman"/>
          <w:snapToGrid w:val="0"/>
          <w:sz w:val="24"/>
          <w:szCs w:val="24"/>
        </w:rPr>
        <w:t xml:space="preserve">уточненной сводной бюджетной росписи, утверждённой распоряжением КФ </w:t>
      </w:r>
      <w:r w:rsidR="00E116DB" w:rsidRPr="0047231C">
        <w:rPr>
          <w:rFonts w:ascii="Times New Roman" w:hAnsi="Times New Roman"/>
          <w:sz w:val="24"/>
          <w:szCs w:val="24"/>
          <w:lang w:val="x-none"/>
        </w:rPr>
        <w:t xml:space="preserve">от </w:t>
      </w:r>
      <w:r w:rsidR="00E116DB" w:rsidRPr="0047231C">
        <w:rPr>
          <w:rFonts w:ascii="Times New Roman" w:hAnsi="Times New Roman"/>
          <w:sz w:val="24"/>
          <w:szCs w:val="24"/>
        </w:rPr>
        <w:t>19</w:t>
      </w:r>
      <w:r w:rsidR="00E116DB" w:rsidRPr="0047231C">
        <w:rPr>
          <w:rFonts w:ascii="Times New Roman" w:hAnsi="Times New Roman"/>
          <w:sz w:val="24"/>
          <w:szCs w:val="24"/>
          <w:lang w:val="x-none"/>
        </w:rPr>
        <w:t>.12.202</w:t>
      </w:r>
      <w:r w:rsidR="00E116DB" w:rsidRPr="0047231C">
        <w:rPr>
          <w:rFonts w:ascii="Times New Roman" w:hAnsi="Times New Roman"/>
          <w:sz w:val="24"/>
          <w:szCs w:val="24"/>
        </w:rPr>
        <w:t>5</w:t>
      </w:r>
      <w:r w:rsidR="00E116DB" w:rsidRPr="0047231C">
        <w:rPr>
          <w:rFonts w:ascii="Times New Roman" w:hAnsi="Times New Roman"/>
          <w:sz w:val="24"/>
          <w:szCs w:val="24"/>
          <w:lang w:val="x-none"/>
        </w:rPr>
        <w:t xml:space="preserve"> года № 2</w:t>
      </w:r>
      <w:r w:rsidR="00E116DB" w:rsidRPr="0047231C">
        <w:rPr>
          <w:rFonts w:ascii="Times New Roman" w:hAnsi="Times New Roman"/>
          <w:sz w:val="24"/>
          <w:szCs w:val="24"/>
        </w:rPr>
        <w:t>38</w:t>
      </w:r>
      <w:r w:rsidRPr="0047231C">
        <w:rPr>
          <w:rFonts w:ascii="Times New Roman" w:eastAsia="Calibri" w:hAnsi="Times New Roman" w:cs="Times New Roman"/>
          <w:sz w:val="24"/>
          <w:szCs w:val="24"/>
        </w:rPr>
        <w:t>)</w:t>
      </w:r>
      <w:r w:rsidR="00922EF8" w:rsidRPr="004723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65CA" w:rsidRPr="0047231C" w:rsidRDefault="00C96BC0" w:rsidP="00922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D7D78" w:rsidRPr="0047231C">
        <w:rPr>
          <w:rFonts w:ascii="Times New Roman" w:eastAsia="Calibri" w:hAnsi="Times New Roman" w:cs="Times New Roman"/>
          <w:sz w:val="24"/>
          <w:szCs w:val="24"/>
        </w:rPr>
        <w:t>течение 20</w:t>
      </w:r>
      <w:r w:rsidR="00C465CA" w:rsidRPr="0047231C">
        <w:rPr>
          <w:rFonts w:ascii="Times New Roman" w:eastAsia="Calibri" w:hAnsi="Times New Roman" w:cs="Times New Roman"/>
          <w:sz w:val="24"/>
          <w:szCs w:val="24"/>
        </w:rPr>
        <w:t>2</w:t>
      </w:r>
      <w:r w:rsidR="00E116DB" w:rsidRPr="0047231C">
        <w:rPr>
          <w:rFonts w:ascii="Times New Roman" w:eastAsia="Calibri" w:hAnsi="Times New Roman" w:cs="Times New Roman"/>
          <w:sz w:val="24"/>
          <w:szCs w:val="24"/>
        </w:rPr>
        <w:t>5</w:t>
      </w:r>
      <w:r w:rsidR="00FD7D78" w:rsidRPr="0047231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1F387E" w:rsidRPr="00472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65CA" w:rsidRPr="0047231C">
        <w:rPr>
          <w:rFonts w:ascii="Times New Roman" w:eastAsia="Calibri" w:hAnsi="Times New Roman" w:cs="Times New Roman"/>
          <w:sz w:val="24"/>
          <w:szCs w:val="24"/>
        </w:rPr>
        <w:t xml:space="preserve">изменения </w:t>
      </w:r>
      <w:r w:rsidR="001F387E" w:rsidRPr="0047231C">
        <w:rPr>
          <w:rFonts w:ascii="Times New Roman" w:eastAsia="Calibri" w:hAnsi="Times New Roman" w:cs="Times New Roman"/>
          <w:sz w:val="24"/>
          <w:szCs w:val="24"/>
        </w:rPr>
        <w:t>в б</w:t>
      </w:r>
      <w:r w:rsidR="00C465CA" w:rsidRPr="0047231C">
        <w:rPr>
          <w:rFonts w:ascii="Times New Roman" w:eastAsia="Calibri" w:hAnsi="Times New Roman" w:cs="Times New Roman"/>
          <w:sz w:val="24"/>
          <w:szCs w:val="24"/>
        </w:rPr>
        <w:t xml:space="preserve">юджетную роспись Комитета 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вносились </w:t>
      </w:r>
      <w:r w:rsidR="00C465CA" w:rsidRPr="0047231C">
        <w:rPr>
          <w:rFonts w:ascii="Times New Roman" w:eastAsia="Calibri" w:hAnsi="Times New Roman" w:cs="Times New Roman"/>
          <w:sz w:val="24"/>
          <w:szCs w:val="24"/>
        </w:rPr>
        <w:t>на основании решений городской Думы о бюджете города на 202</w:t>
      </w:r>
      <w:r w:rsidR="00E116DB" w:rsidRPr="0047231C">
        <w:rPr>
          <w:rFonts w:ascii="Times New Roman" w:eastAsia="Calibri" w:hAnsi="Times New Roman" w:cs="Times New Roman"/>
          <w:sz w:val="24"/>
          <w:szCs w:val="24"/>
        </w:rPr>
        <w:t>5</w:t>
      </w:r>
      <w:r w:rsidR="00C465CA" w:rsidRPr="0047231C">
        <w:rPr>
          <w:rFonts w:ascii="Times New Roman" w:eastAsia="Calibri" w:hAnsi="Times New Roman" w:cs="Times New Roman"/>
          <w:sz w:val="24"/>
          <w:szCs w:val="24"/>
        </w:rPr>
        <w:t xml:space="preserve"> год и на основании распоряжений КФ</w:t>
      </w:r>
      <w:r w:rsidR="001817DA" w:rsidRPr="0047231C">
        <w:rPr>
          <w:rFonts w:ascii="Times New Roman" w:eastAsia="Calibri" w:hAnsi="Times New Roman" w:cs="Times New Roman"/>
          <w:sz w:val="24"/>
          <w:szCs w:val="24"/>
        </w:rPr>
        <w:t>.</w:t>
      </w:r>
      <w:r w:rsidR="00C465CA" w:rsidRPr="004723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2EF8" w:rsidRPr="0047231C" w:rsidRDefault="002159E9" w:rsidP="00922E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31C">
        <w:rPr>
          <w:rFonts w:ascii="Times New Roman" w:hAnsi="Times New Roman"/>
          <w:sz w:val="24"/>
          <w:szCs w:val="24"/>
        </w:rPr>
        <w:t xml:space="preserve">Лимиты бюджетных обязательств (далее – ЛБО) доведены КФ до </w:t>
      </w:r>
      <w:r w:rsidR="00922EF8" w:rsidRPr="0047231C">
        <w:rPr>
          <w:rFonts w:ascii="Times New Roman" w:hAnsi="Times New Roman"/>
          <w:sz w:val="24"/>
          <w:szCs w:val="24"/>
        </w:rPr>
        <w:t>ГРБС</w:t>
      </w:r>
      <w:r w:rsidRPr="0047231C">
        <w:rPr>
          <w:rFonts w:ascii="Times New Roman" w:hAnsi="Times New Roman"/>
          <w:sz w:val="24"/>
          <w:szCs w:val="24"/>
        </w:rPr>
        <w:t xml:space="preserve"> </w:t>
      </w:r>
      <w:r w:rsidR="00922EF8" w:rsidRPr="0047231C">
        <w:rPr>
          <w:rFonts w:ascii="Times New Roman" w:hAnsi="Times New Roman"/>
          <w:sz w:val="24"/>
          <w:szCs w:val="24"/>
        </w:rPr>
        <w:t xml:space="preserve">в объеме уточненных бюджетных ассигнований, утвержденных бюджетной росписью ГРБС </w:t>
      </w:r>
      <w:r w:rsidR="00756AAA" w:rsidRPr="0047231C">
        <w:rPr>
          <w:rFonts w:ascii="Times New Roman" w:hAnsi="Times New Roman"/>
          <w:sz w:val="24"/>
          <w:szCs w:val="24"/>
        </w:rPr>
        <w:t>23</w:t>
      </w:r>
      <w:r w:rsidR="00355680" w:rsidRPr="0047231C">
        <w:rPr>
          <w:rFonts w:ascii="Times New Roman" w:hAnsi="Times New Roman"/>
          <w:sz w:val="24"/>
          <w:szCs w:val="24"/>
        </w:rPr>
        <w:t>.12.202</w:t>
      </w:r>
      <w:r w:rsidR="00756AAA" w:rsidRPr="0047231C">
        <w:rPr>
          <w:rFonts w:ascii="Times New Roman" w:hAnsi="Times New Roman"/>
          <w:sz w:val="24"/>
          <w:szCs w:val="24"/>
        </w:rPr>
        <w:t>5</w:t>
      </w:r>
      <w:r w:rsidR="00922EF8" w:rsidRPr="0047231C">
        <w:rPr>
          <w:rFonts w:ascii="Times New Roman" w:hAnsi="Times New Roman"/>
          <w:sz w:val="24"/>
          <w:szCs w:val="24"/>
        </w:rPr>
        <w:t xml:space="preserve"> г. в размере </w:t>
      </w:r>
      <w:r w:rsidR="00756AAA" w:rsidRPr="0047231C">
        <w:rPr>
          <w:rFonts w:ascii="Times New Roman" w:hAnsi="Times New Roman"/>
          <w:sz w:val="24"/>
          <w:szCs w:val="24"/>
        </w:rPr>
        <w:t>55 108,</w:t>
      </w:r>
      <w:r w:rsidR="00DC5CB9" w:rsidRPr="0047231C">
        <w:rPr>
          <w:rFonts w:ascii="Times New Roman" w:hAnsi="Times New Roman"/>
          <w:sz w:val="24"/>
          <w:szCs w:val="24"/>
        </w:rPr>
        <w:t>5</w:t>
      </w:r>
      <w:r w:rsidR="00D934E8" w:rsidRPr="0047231C">
        <w:rPr>
          <w:rFonts w:ascii="Times New Roman" w:hAnsi="Times New Roman"/>
          <w:sz w:val="24"/>
          <w:szCs w:val="24"/>
        </w:rPr>
        <w:t xml:space="preserve"> </w:t>
      </w:r>
      <w:r w:rsidR="00922EF8" w:rsidRPr="0047231C">
        <w:rPr>
          <w:rFonts w:ascii="Times New Roman" w:hAnsi="Times New Roman"/>
          <w:sz w:val="24"/>
          <w:szCs w:val="24"/>
        </w:rPr>
        <w:t>тыс. руб. (ф. 0503127 и форма 0503128 Отчет о бюджетных обязательствах (далее – ф. 0503128)).</w:t>
      </w:r>
    </w:p>
    <w:p w:rsidR="002159E9" w:rsidRPr="0047231C" w:rsidRDefault="002159E9" w:rsidP="00922E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>Объемы БА и ЛБО,</w:t>
      </w:r>
      <w:r w:rsidR="00C06468"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>утвержденны</w:t>
      </w:r>
      <w:r w:rsidR="00220321" w:rsidRPr="0047231C">
        <w:rPr>
          <w:rFonts w:ascii="Times New Roman" w:hAnsi="Times New Roman"/>
          <w:snapToGrid w:val="0"/>
          <w:sz w:val="24"/>
          <w:szCs w:val="24"/>
          <w:lang w:eastAsia="ru-RU"/>
        </w:rPr>
        <w:t>е</w:t>
      </w:r>
      <w:r w:rsidR="00C06468"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уточненной бюджетной росписью Комитета </w:t>
      </w:r>
      <w:r w:rsidR="00DC5CB9" w:rsidRPr="0047231C">
        <w:rPr>
          <w:rFonts w:ascii="Times New Roman" w:eastAsia="Calibri" w:hAnsi="Times New Roman" w:cs="Times New Roman"/>
          <w:sz w:val="24"/>
          <w:szCs w:val="24"/>
        </w:rPr>
        <w:t>23.12.2025</w:t>
      </w:r>
      <w:r w:rsidR="00882B7B"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г.</w:t>
      </w:r>
      <w:r w:rsidR="00220321" w:rsidRPr="0047231C">
        <w:rPr>
          <w:rFonts w:ascii="Times New Roman" w:hAnsi="Times New Roman"/>
          <w:snapToGrid w:val="0"/>
          <w:sz w:val="24"/>
          <w:szCs w:val="24"/>
          <w:lang w:eastAsia="ru-RU"/>
        </w:rPr>
        <w:t>,</w:t>
      </w:r>
      <w:r w:rsidR="00895FAF"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>достоверно отражены в годовом отчете КУМИ об исполнении бюджета за 202</w:t>
      </w:r>
      <w:r w:rsidR="00DC5CB9" w:rsidRPr="0047231C">
        <w:rPr>
          <w:rFonts w:ascii="Times New Roman" w:hAnsi="Times New Roman"/>
          <w:snapToGrid w:val="0"/>
          <w:sz w:val="24"/>
          <w:szCs w:val="24"/>
          <w:lang w:eastAsia="ru-RU"/>
        </w:rPr>
        <w:t>5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 </w:t>
      </w:r>
      <w:r w:rsidRPr="0047231C">
        <w:rPr>
          <w:rFonts w:ascii="Times New Roman" w:hAnsi="Times New Roman"/>
          <w:sz w:val="24"/>
          <w:szCs w:val="24"/>
        </w:rPr>
        <w:t>(</w:t>
      </w:r>
      <w:r w:rsidR="00882B7B" w:rsidRPr="0047231C">
        <w:rPr>
          <w:rFonts w:ascii="Times New Roman" w:hAnsi="Times New Roman"/>
          <w:sz w:val="24"/>
          <w:szCs w:val="24"/>
        </w:rPr>
        <w:t>ф.</w:t>
      </w:r>
      <w:r w:rsidRPr="0047231C">
        <w:rPr>
          <w:rFonts w:ascii="Times New Roman" w:hAnsi="Times New Roman"/>
          <w:sz w:val="24"/>
          <w:szCs w:val="24"/>
        </w:rPr>
        <w:t xml:space="preserve"> 0503127,</w:t>
      </w:r>
      <w:r w:rsidR="00882B7B" w:rsidRPr="0047231C">
        <w:rPr>
          <w:rFonts w:ascii="Times New Roman" w:hAnsi="Times New Roman"/>
          <w:sz w:val="24"/>
          <w:szCs w:val="24"/>
        </w:rPr>
        <w:t xml:space="preserve"> ф.</w:t>
      </w:r>
      <w:r w:rsidRPr="0047231C">
        <w:rPr>
          <w:rFonts w:ascii="Times New Roman" w:hAnsi="Times New Roman"/>
          <w:sz w:val="24"/>
          <w:szCs w:val="24"/>
        </w:rPr>
        <w:t xml:space="preserve"> 0503128 годового отчета).</w:t>
      </w:r>
    </w:p>
    <w:p w:rsidR="00DA2DD8" w:rsidRPr="0047231C" w:rsidRDefault="00882B7B" w:rsidP="0039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ab/>
        <w:t xml:space="preserve">В соответствии с ф. 0503127 отчета об исполнении бюджета КУМИ, расходы исполнены в сумме </w:t>
      </w:r>
      <w:r w:rsidR="00DC5CB9" w:rsidRPr="0047231C">
        <w:rPr>
          <w:rFonts w:ascii="Times New Roman" w:hAnsi="Times New Roman"/>
          <w:snapToGrid w:val="0"/>
          <w:sz w:val="24"/>
          <w:szCs w:val="24"/>
          <w:lang w:eastAsia="ru-RU"/>
        </w:rPr>
        <w:t>52 841,1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тыс. руб. или </w:t>
      </w:r>
      <w:r w:rsidR="00DC5CB9" w:rsidRPr="0047231C">
        <w:rPr>
          <w:rFonts w:ascii="Times New Roman" w:hAnsi="Times New Roman"/>
          <w:snapToGrid w:val="0"/>
          <w:sz w:val="24"/>
          <w:szCs w:val="24"/>
          <w:lang w:eastAsia="ru-RU"/>
        </w:rPr>
        <w:t>95,89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>% от плановых назначений (</w:t>
      </w:r>
      <w:r w:rsidR="00DC5CB9" w:rsidRPr="0047231C">
        <w:rPr>
          <w:rFonts w:ascii="Times New Roman" w:hAnsi="Times New Roman"/>
          <w:snapToGrid w:val="0"/>
          <w:sz w:val="24"/>
          <w:szCs w:val="24"/>
          <w:lang w:eastAsia="ru-RU"/>
        </w:rPr>
        <w:t>55 108,5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тыс. руб.). Объем неисполненных бюджетных назначений по ассигнованиям и ЛБО составил </w:t>
      </w:r>
      <w:r w:rsidR="00DC5CB9" w:rsidRPr="0047231C">
        <w:rPr>
          <w:rFonts w:ascii="Times New Roman" w:hAnsi="Times New Roman"/>
          <w:snapToGrid w:val="0"/>
          <w:sz w:val="24"/>
          <w:szCs w:val="24"/>
          <w:lang w:eastAsia="ru-RU"/>
        </w:rPr>
        <w:t>2 267,4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тыс. руб. или </w:t>
      </w:r>
      <w:r w:rsidR="00DC5CB9" w:rsidRPr="0047231C">
        <w:rPr>
          <w:rFonts w:ascii="Times New Roman" w:hAnsi="Times New Roman"/>
          <w:snapToGrid w:val="0"/>
          <w:sz w:val="24"/>
          <w:szCs w:val="24"/>
          <w:lang w:eastAsia="ru-RU"/>
        </w:rPr>
        <w:t>4,11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>%.</w:t>
      </w:r>
    </w:p>
    <w:p w:rsidR="003F7EC8" w:rsidRPr="0047231C" w:rsidRDefault="00397DB2" w:rsidP="00DA2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Исходя из </w:t>
      </w:r>
      <w:r w:rsidR="00360204"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бюджетной росписи КУМИ от </w:t>
      </w:r>
      <w:r w:rsidR="00DC5CB9" w:rsidRPr="0047231C">
        <w:rPr>
          <w:rFonts w:ascii="Times New Roman" w:eastAsia="Calibri" w:hAnsi="Times New Roman" w:cs="Times New Roman"/>
          <w:sz w:val="24"/>
          <w:szCs w:val="24"/>
        </w:rPr>
        <w:t>23.12.2025</w:t>
      </w:r>
      <w:r w:rsidR="00DC5CB9"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DA2DD8" w:rsidRPr="0047231C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, </w:t>
      </w:r>
      <w:r w:rsidR="00DA2DD8" w:rsidRPr="0047231C">
        <w:rPr>
          <w:rFonts w:ascii="Times New Roman" w:hAnsi="Times New Roman"/>
          <w:snapToGrid w:val="0"/>
          <w:sz w:val="24"/>
          <w:szCs w:val="24"/>
          <w:lang w:eastAsia="ru-RU"/>
        </w:rPr>
        <w:t>ф.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47231C">
        <w:rPr>
          <w:rFonts w:ascii="Times New Roman" w:hAnsi="Times New Roman"/>
          <w:sz w:val="24"/>
          <w:szCs w:val="24"/>
        </w:rPr>
        <w:t>0503127,</w:t>
      </w:r>
      <w:r w:rsidR="00DA2DD8" w:rsidRPr="0047231C">
        <w:rPr>
          <w:rFonts w:ascii="Times New Roman" w:hAnsi="Times New Roman"/>
          <w:sz w:val="24"/>
          <w:szCs w:val="24"/>
        </w:rPr>
        <w:t xml:space="preserve"> ф.</w:t>
      </w:r>
      <w:r w:rsidRPr="0047231C">
        <w:rPr>
          <w:rFonts w:ascii="Times New Roman" w:hAnsi="Times New Roman"/>
          <w:sz w:val="24"/>
          <w:szCs w:val="24"/>
        </w:rPr>
        <w:t xml:space="preserve"> 0503128</w:t>
      </w:r>
      <w:r w:rsidR="003701C8" w:rsidRPr="0047231C">
        <w:rPr>
          <w:rFonts w:ascii="Times New Roman" w:hAnsi="Times New Roman"/>
          <w:sz w:val="24"/>
          <w:szCs w:val="24"/>
        </w:rPr>
        <w:t>,</w:t>
      </w:r>
      <w:r w:rsidR="00DA2DD8" w:rsidRPr="0047231C">
        <w:rPr>
          <w:rFonts w:ascii="Times New Roman" w:hAnsi="Times New Roman"/>
          <w:sz w:val="24"/>
          <w:szCs w:val="24"/>
        </w:rPr>
        <w:t xml:space="preserve"> ф.</w:t>
      </w:r>
      <w:r w:rsidR="003701C8" w:rsidRPr="0047231C">
        <w:rPr>
          <w:rFonts w:ascii="Times New Roman" w:hAnsi="Times New Roman"/>
          <w:sz w:val="24"/>
          <w:szCs w:val="24"/>
        </w:rPr>
        <w:t xml:space="preserve"> 0503164</w:t>
      </w:r>
      <w:r w:rsidRPr="0047231C">
        <w:rPr>
          <w:rFonts w:ascii="Times New Roman" w:hAnsi="Times New Roman"/>
          <w:sz w:val="24"/>
          <w:szCs w:val="24"/>
        </w:rPr>
        <w:t xml:space="preserve"> годового отчета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КУМИ, в таблице № </w:t>
      </w:r>
      <w:r w:rsidR="00E0006D" w:rsidRPr="0047231C">
        <w:rPr>
          <w:rFonts w:ascii="Times New Roman" w:hAnsi="Times New Roman"/>
          <w:snapToGrid w:val="0"/>
          <w:sz w:val="24"/>
          <w:szCs w:val="24"/>
          <w:lang w:eastAsia="ru-RU"/>
        </w:rPr>
        <w:t>3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отражен детальный анализ исполнения Комитетом расходов за 202</w:t>
      </w:r>
      <w:r w:rsidR="00DC5CB9" w:rsidRPr="0047231C">
        <w:rPr>
          <w:rFonts w:ascii="Times New Roman" w:hAnsi="Times New Roman"/>
          <w:snapToGrid w:val="0"/>
          <w:sz w:val="24"/>
          <w:szCs w:val="24"/>
          <w:lang w:eastAsia="ru-RU"/>
        </w:rPr>
        <w:t>5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год.</w:t>
      </w:r>
      <w:r w:rsidR="003F7EC8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5CB9" w:rsidRPr="0047231C" w:rsidRDefault="00DC5CB9" w:rsidP="003F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AD3" w:rsidRPr="0047231C" w:rsidRDefault="003F7EC8" w:rsidP="003F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</w:t>
      </w:r>
      <w:r w:rsidR="00360204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исполнения расходов КУМИ за 202</w:t>
      </w:r>
      <w:r w:rsidR="00DC5CB9"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397DB2" w:rsidRPr="0047231C" w:rsidRDefault="00397DB2" w:rsidP="003F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3F7EC8"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  </w:t>
      </w:r>
      <w:r w:rsidRPr="004723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3F7EC8" w:rsidRPr="0047231C">
        <w:rPr>
          <w:rFonts w:ascii="Times New Roman" w:hAnsi="Times New Roman"/>
          <w:snapToGrid w:val="0"/>
          <w:sz w:val="24"/>
          <w:szCs w:val="24"/>
          <w:lang w:eastAsia="ru-RU"/>
        </w:rPr>
        <w:t>Таблица № 3, тыс. руб.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1083"/>
        <w:gridCol w:w="1549"/>
        <w:gridCol w:w="1382"/>
        <w:gridCol w:w="1275"/>
        <w:gridCol w:w="1701"/>
      </w:tblGrid>
      <w:tr w:rsidR="003F7EC8" w:rsidRPr="0047231C" w:rsidTr="00C96F95">
        <w:trPr>
          <w:trHeight w:val="77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функциональной статьи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67E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Утвержденные бюджетные назначения, ЛБО </w:t>
            </w:r>
          </w:p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 0503127)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</w:t>
            </w:r>
            <w:r w:rsidR="00124F6D"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полнено за 202</w:t>
            </w:r>
            <w:r w:rsidR="00DC5CB9"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</w:t>
            </w:r>
          </w:p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 0503127)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Неисполненные назначения по БА и ЛБО </w:t>
            </w:r>
          </w:p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 0503127) (гр.4-гр.3)</w:t>
            </w:r>
          </w:p>
        </w:tc>
      </w:tr>
      <w:tr w:rsidR="003F7EC8" w:rsidRPr="0047231C" w:rsidTr="00C96F95">
        <w:trPr>
          <w:trHeight w:val="181"/>
          <w:jc w:val="center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C8" w:rsidRPr="0047231C" w:rsidRDefault="003F7EC8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60204" w:rsidRPr="0047231C" w:rsidTr="00C96F95">
        <w:trPr>
          <w:trHeight w:val="617"/>
          <w:jc w:val="center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04" w:rsidRPr="0047231C" w:rsidRDefault="00360204" w:rsidP="00C9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субъектов РФ, местных 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360204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A40CEA" w:rsidP="00C96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31 697,16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A40CEA" w:rsidP="00C96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30 543,18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A40CEA" w:rsidP="00C96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360204" w:rsidP="00A40C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A40CEA"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1 153,98</w:t>
            </w:r>
          </w:p>
        </w:tc>
      </w:tr>
      <w:tr w:rsidR="00360204" w:rsidRPr="0047231C" w:rsidTr="00C96F95">
        <w:trPr>
          <w:trHeight w:val="70"/>
          <w:jc w:val="center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04" w:rsidRPr="0047231C" w:rsidRDefault="00360204" w:rsidP="00C9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360204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514A2B" w:rsidP="00C96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23 411,39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A26AD3" w:rsidP="00C96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22 297,94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A26AD3" w:rsidP="00C96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C93353" w:rsidP="00A26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  <w:r w:rsidR="00A26AD3" w:rsidRPr="00472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113,45</w:t>
            </w:r>
          </w:p>
        </w:tc>
      </w:tr>
      <w:tr w:rsidR="00360204" w:rsidRPr="0047231C" w:rsidTr="00C96F95">
        <w:trPr>
          <w:trHeight w:val="181"/>
          <w:jc w:val="center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204" w:rsidRPr="0047231C" w:rsidRDefault="00360204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360204" w:rsidP="00C9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7A4B12" w:rsidP="00C96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55 108,5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7A4B12" w:rsidP="00C96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52 841,1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7A4B12" w:rsidP="00C96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204" w:rsidRPr="0047231C" w:rsidRDefault="00C93353" w:rsidP="007A4B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2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7A4B12" w:rsidRPr="004723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2 267,4</w:t>
            </w:r>
          </w:p>
        </w:tc>
      </w:tr>
    </w:tbl>
    <w:p w:rsidR="00A26AD3" w:rsidRPr="0047231C" w:rsidRDefault="00A26AD3" w:rsidP="002B74A7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A7" w:rsidRPr="0047231C" w:rsidRDefault="00132678" w:rsidP="002B74A7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разделу </w:t>
      </w:r>
      <w:r w:rsidR="002B74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Пояснительной записки к годовому отчету (ф. 0503160), неисполнение расходов </w:t>
      </w:r>
      <w:r w:rsidR="004D7652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C7051F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отраженное в </w:t>
      </w:r>
      <w:r w:rsidR="0013047A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вышеприведённой </w:t>
      </w:r>
      <w:r w:rsidR="00C7051F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таблице № </w:t>
      </w:r>
      <w:r w:rsidR="00E0006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051F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7652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обусловлено тем, что:</w:t>
      </w:r>
    </w:p>
    <w:p w:rsidR="002B74A7" w:rsidRPr="0047231C" w:rsidRDefault="00132678" w:rsidP="002B74A7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оплату труда с начислениями на нее осуществлялись по фактическ</w:t>
      </w:r>
      <w:r w:rsidR="00E0006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начислению заработной платы в пределах фонда оплаты труда</w:t>
      </w:r>
      <w:r w:rsidR="004A03DF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4A7" w:rsidRPr="0047231C" w:rsidRDefault="00132678" w:rsidP="002B74A7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51E5B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фактическое </w:t>
      </w:r>
      <w:r w:rsidR="0013047A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потребление электроэнергии и тепловой энергии </w:t>
      </w:r>
      <w:r w:rsidR="00A72CDB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151E5B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планируемого объема, что снизило расход</w:t>
      </w:r>
      <w:r w:rsidR="002B74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 оплату коммунальных услуг</w:t>
      </w:r>
      <w:r w:rsidR="00A72CDB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причине образовавшейся кредиторской задолженности за декабрь 202</w:t>
      </w:r>
      <w:r w:rsidR="008A1B9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2CDB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B74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1E5B" w:rsidRPr="0047231C" w:rsidRDefault="00151E5B" w:rsidP="002B74A7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2B74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работ по факту, кредиторск</w:t>
      </w:r>
      <w:r w:rsidR="004A03DF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задолженность за декабрь 202</w:t>
      </w:r>
      <w:r w:rsidR="008A1B95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74A7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7FF" w:rsidRPr="0047231C" w:rsidRDefault="00C55A08" w:rsidP="00F817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231C">
        <w:rPr>
          <w:rFonts w:ascii="Times New Roman" w:hAnsi="Times New Roman"/>
          <w:sz w:val="24"/>
          <w:szCs w:val="24"/>
          <w:lang w:eastAsia="ru-RU"/>
        </w:rPr>
        <w:t xml:space="preserve">Анализ </w:t>
      </w:r>
      <w:r w:rsidR="008C2451" w:rsidRPr="0047231C">
        <w:rPr>
          <w:rFonts w:ascii="Times New Roman" w:hAnsi="Times New Roman"/>
          <w:sz w:val="24"/>
          <w:szCs w:val="24"/>
          <w:lang w:eastAsia="ru-RU"/>
        </w:rPr>
        <w:t>ф.</w:t>
      </w:r>
      <w:r w:rsidRPr="0047231C">
        <w:rPr>
          <w:rFonts w:ascii="Times New Roman" w:hAnsi="Times New Roman"/>
          <w:sz w:val="24"/>
          <w:szCs w:val="24"/>
          <w:lang w:eastAsia="ru-RU"/>
        </w:rPr>
        <w:t xml:space="preserve"> 0503128 годово</w:t>
      </w:r>
      <w:r w:rsidR="00780A6D" w:rsidRPr="0047231C">
        <w:rPr>
          <w:rFonts w:ascii="Times New Roman" w:hAnsi="Times New Roman"/>
          <w:sz w:val="24"/>
          <w:szCs w:val="24"/>
          <w:lang w:eastAsia="ru-RU"/>
        </w:rPr>
        <w:t>го отчета Комитета за 202</w:t>
      </w:r>
      <w:r w:rsidR="008A1B95" w:rsidRPr="0047231C">
        <w:rPr>
          <w:rFonts w:ascii="Times New Roman" w:hAnsi="Times New Roman"/>
          <w:sz w:val="24"/>
          <w:szCs w:val="24"/>
          <w:lang w:eastAsia="ru-RU"/>
        </w:rPr>
        <w:t>5</w:t>
      </w:r>
      <w:r w:rsidRPr="0047231C">
        <w:rPr>
          <w:rFonts w:ascii="Times New Roman" w:hAnsi="Times New Roman"/>
          <w:sz w:val="24"/>
          <w:szCs w:val="24"/>
          <w:lang w:eastAsia="ru-RU"/>
        </w:rPr>
        <w:t xml:space="preserve"> год показал, что за отчетный период принятие бюджетных обязательств в размере </w:t>
      </w:r>
      <w:r w:rsidR="008A1B95" w:rsidRPr="0047231C">
        <w:rPr>
          <w:rFonts w:ascii="Times New Roman" w:hAnsi="Times New Roman"/>
          <w:sz w:val="24"/>
          <w:szCs w:val="24"/>
          <w:lang w:eastAsia="ru-RU"/>
        </w:rPr>
        <w:t>54 734,3</w:t>
      </w:r>
      <w:r w:rsidRPr="0047231C">
        <w:rPr>
          <w:rFonts w:ascii="Times New Roman" w:hAnsi="Times New Roman"/>
          <w:sz w:val="24"/>
          <w:szCs w:val="24"/>
          <w:lang w:eastAsia="ru-RU"/>
        </w:rPr>
        <w:t xml:space="preserve"> тыс. руб. и </w:t>
      </w:r>
      <w:r w:rsidR="00780A6D" w:rsidRPr="0047231C">
        <w:rPr>
          <w:rFonts w:ascii="Times New Roman" w:hAnsi="Times New Roman"/>
          <w:sz w:val="24"/>
          <w:szCs w:val="24"/>
          <w:lang w:eastAsia="ru-RU"/>
        </w:rPr>
        <w:t xml:space="preserve">денежных обязательств в размере </w:t>
      </w:r>
      <w:r w:rsidR="008A1B95" w:rsidRPr="0047231C">
        <w:rPr>
          <w:rFonts w:ascii="Times New Roman" w:hAnsi="Times New Roman"/>
          <w:sz w:val="24"/>
          <w:szCs w:val="24"/>
          <w:lang w:eastAsia="ru-RU"/>
        </w:rPr>
        <w:t>52 841,1</w:t>
      </w:r>
      <w:r w:rsidRPr="0047231C">
        <w:rPr>
          <w:rFonts w:ascii="Times New Roman" w:hAnsi="Times New Roman"/>
          <w:sz w:val="24"/>
          <w:szCs w:val="24"/>
          <w:lang w:eastAsia="ru-RU"/>
        </w:rPr>
        <w:t xml:space="preserve"> тыс. руб. осуществлено ГРБС в пределах, утвержденных и доведенных до Комитета БА и ЛБО (</w:t>
      </w:r>
      <w:r w:rsidR="008A1B95" w:rsidRPr="0047231C">
        <w:rPr>
          <w:rFonts w:ascii="Times New Roman" w:hAnsi="Times New Roman"/>
          <w:sz w:val="24"/>
          <w:szCs w:val="24"/>
          <w:lang w:eastAsia="ru-RU"/>
        </w:rPr>
        <w:t>55 108,5</w:t>
      </w:r>
      <w:r w:rsidRPr="0047231C">
        <w:rPr>
          <w:rFonts w:ascii="Times New Roman" w:hAnsi="Times New Roman"/>
          <w:sz w:val="24"/>
          <w:szCs w:val="24"/>
          <w:lang w:eastAsia="ru-RU"/>
        </w:rPr>
        <w:t xml:space="preserve"> тыс. руб.), то есть, в</w:t>
      </w:r>
      <w:r w:rsidR="00F817FF" w:rsidRPr="0047231C">
        <w:rPr>
          <w:rFonts w:ascii="Times New Roman" w:hAnsi="Times New Roman"/>
          <w:sz w:val="24"/>
          <w:szCs w:val="24"/>
          <w:lang w:eastAsia="ru-RU"/>
        </w:rPr>
        <w:t xml:space="preserve"> соответствии со ст. 219 БК РФ.</w:t>
      </w:r>
    </w:p>
    <w:p w:rsidR="00142C96" w:rsidRPr="0047231C" w:rsidRDefault="00142C96" w:rsidP="00DA6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31C">
        <w:rPr>
          <w:rFonts w:ascii="Times New Roman" w:hAnsi="Times New Roman"/>
          <w:sz w:val="24"/>
          <w:szCs w:val="24"/>
        </w:rPr>
        <w:t xml:space="preserve">Неисполнение принятых бюджетных обязательств сложилось в размере </w:t>
      </w:r>
      <w:r w:rsidRPr="0047231C">
        <w:rPr>
          <w:rFonts w:ascii="Times New Roman" w:hAnsi="Times New Roman"/>
          <w:sz w:val="24"/>
          <w:szCs w:val="24"/>
        </w:rPr>
        <w:br/>
      </w:r>
      <w:r w:rsidR="000510F7" w:rsidRPr="0047231C">
        <w:rPr>
          <w:rFonts w:ascii="Times New Roman" w:hAnsi="Times New Roman"/>
          <w:sz w:val="24"/>
          <w:szCs w:val="24"/>
        </w:rPr>
        <w:t>1 893,1</w:t>
      </w:r>
      <w:r w:rsidR="00F817FF" w:rsidRPr="0047231C">
        <w:rPr>
          <w:rFonts w:ascii="Times New Roman" w:hAnsi="Times New Roman"/>
          <w:sz w:val="24"/>
          <w:szCs w:val="24"/>
        </w:rPr>
        <w:t xml:space="preserve"> тыс. руб. (гр. 11 ф. 0503128). Данный показатель соответствует показателю, отраженному в форме 0503175 «Сведения о принятых и неисполненных обязательствах получателя бюджетных средств» (далее – ф. 0503175).</w:t>
      </w:r>
      <w:r w:rsidRPr="0047231C">
        <w:rPr>
          <w:rFonts w:ascii="Times New Roman" w:hAnsi="Times New Roman"/>
          <w:sz w:val="24"/>
          <w:szCs w:val="24"/>
        </w:rPr>
        <w:t xml:space="preserve"> </w:t>
      </w:r>
      <w:r w:rsidR="00DA6A54" w:rsidRPr="0047231C">
        <w:rPr>
          <w:rFonts w:ascii="Times New Roman" w:hAnsi="Times New Roman"/>
          <w:sz w:val="24"/>
          <w:szCs w:val="24"/>
        </w:rPr>
        <w:t xml:space="preserve">В соответствии с пунктом 170.2. Инструкции № 191н, в ф. 0503175 отражены коды и наименование причин неисполнения принятых бюджетных обязательств и денежных обязательств: принятые бюджетные обязательства не исполнены в связи с </w:t>
      </w:r>
      <w:r w:rsidR="007E1EAB" w:rsidRPr="0047231C">
        <w:rPr>
          <w:rFonts w:ascii="Times New Roman" w:hAnsi="Times New Roman"/>
          <w:sz w:val="24"/>
          <w:szCs w:val="24"/>
        </w:rPr>
        <w:t xml:space="preserve">экономией по заработной плате (код 11) и </w:t>
      </w:r>
      <w:r w:rsidR="00DA6A54" w:rsidRPr="0047231C">
        <w:rPr>
          <w:rFonts w:ascii="Times New Roman" w:hAnsi="Times New Roman"/>
          <w:sz w:val="24"/>
          <w:szCs w:val="24"/>
        </w:rPr>
        <w:t xml:space="preserve">иными причинами (код 99). Согласно </w:t>
      </w:r>
      <w:r w:rsidR="00E30CFE" w:rsidRPr="0047231C">
        <w:rPr>
          <w:rFonts w:ascii="Times New Roman" w:hAnsi="Times New Roman"/>
          <w:sz w:val="24"/>
          <w:szCs w:val="24"/>
        </w:rPr>
        <w:t xml:space="preserve">ф. 0503175 и </w:t>
      </w:r>
      <w:r w:rsidR="002F2080" w:rsidRPr="0047231C">
        <w:rPr>
          <w:rFonts w:ascii="Times New Roman" w:hAnsi="Times New Roman"/>
          <w:sz w:val="24"/>
          <w:szCs w:val="24"/>
        </w:rPr>
        <w:t xml:space="preserve">Таблице № 14 к </w:t>
      </w:r>
      <w:r w:rsidR="00DA6A54" w:rsidRPr="0047231C">
        <w:rPr>
          <w:rFonts w:ascii="Times New Roman" w:hAnsi="Times New Roman"/>
          <w:sz w:val="24"/>
          <w:szCs w:val="24"/>
        </w:rPr>
        <w:t>Пояснительной записке к годовому отчету (ф. 0503160) причины неисполнения бюджетных обязательств Комитетом:</w:t>
      </w:r>
      <w:r w:rsidR="00447929" w:rsidRPr="0047231C">
        <w:rPr>
          <w:rFonts w:ascii="Times New Roman" w:hAnsi="Times New Roman"/>
          <w:sz w:val="24"/>
          <w:szCs w:val="24"/>
        </w:rPr>
        <w:t xml:space="preserve"> </w:t>
      </w:r>
      <w:r w:rsidR="00E30CFE" w:rsidRPr="0047231C">
        <w:rPr>
          <w:rFonts w:ascii="Times New Roman" w:hAnsi="Times New Roman"/>
          <w:sz w:val="24"/>
          <w:szCs w:val="24"/>
        </w:rPr>
        <w:t xml:space="preserve">экономия по заработной плате, неоплата в связи с нарушением исполнителем (ООО «Легион») условий контракта, </w:t>
      </w:r>
      <w:r w:rsidR="00DA6A54" w:rsidRPr="0047231C">
        <w:rPr>
          <w:rFonts w:ascii="Times New Roman" w:hAnsi="Times New Roman"/>
          <w:sz w:val="24"/>
          <w:szCs w:val="24"/>
        </w:rPr>
        <w:t xml:space="preserve">оплата по факту оказанных услуг, а также в результате кредиторской задолженности </w:t>
      </w:r>
      <w:r w:rsidR="007E1EAB" w:rsidRPr="0047231C">
        <w:rPr>
          <w:rFonts w:ascii="Times New Roman" w:hAnsi="Times New Roman"/>
          <w:sz w:val="24"/>
          <w:szCs w:val="24"/>
        </w:rPr>
        <w:t>за декабрь 202</w:t>
      </w:r>
      <w:r w:rsidR="00E30CFE" w:rsidRPr="0047231C">
        <w:rPr>
          <w:rFonts w:ascii="Times New Roman" w:hAnsi="Times New Roman"/>
          <w:sz w:val="24"/>
          <w:szCs w:val="24"/>
        </w:rPr>
        <w:t>5</w:t>
      </w:r>
      <w:r w:rsidR="002F2080" w:rsidRPr="0047231C">
        <w:rPr>
          <w:rFonts w:ascii="Times New Roman" w:hAnsi="Times New Roman"/>
          <w:sz w:val="24"/>
          <w:szCs w:val="24"/>
        </w:rPr>
        <w:t xml:space="preserve"> года</w:t>
      </w:r>
      <w:r w:rsidR="00DA6A54" w:rsidRPr="0047231C">
        <w:rPr>
          <w:rFonts w:ascii="Times New Roman" w:hAnsi="Times New Roman"/>
          <w:sz w:val="24"/>
          <w:szCs w:val="24"/>
        </w:rPr>
        <w:t>.</w:t>
      </w:r>
    </w:p>
    <w:p w:rsidR="00DA6A54" w:rsidRPr="0047231C" w:rsidRDefault="00DA6A54" w:rsidP="00142C9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</w:p>
    <w:p w:rsidR="00142C96" w:rsidRPr="0047231C" w:rsidRDefault="00142C96" w:rsidP="002F208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/>
          <w:b/>
          <w:sz w:val="24"/>
          <w:szCs w:val="24"/>
          <w:lang w:eastAsia="ru-RU"/>
        </w:rPr>
        <w:t>3.  Дебиторская и креди</w:t>
      </w:r>
      <w:r w:rsidR="00F84CEE" w:rsidRPr="0047231C">
        <w:rPr>
          <w:rFonts w:ascii="Times New Roman" w:eastAsia="Times New Roman" w:hAnsi="Times New Roman"/>
          <w:b/>
          <w:sz w:val="24"/>
          <w:szCs w:val="24"/>
          <w:lang w:eastAsia="ru-RU"/>
        </w:rPr>
        <w:t>торская задолженность</w:t>
      </w:r>
      <w:r w:rsidR="002D4875" w:rsidRPr="004723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Комитета</w:t>
      </w:r>
    </w:p>
    <w:p w:rsidR="00295259" w:rsidRPr="0047231C" w:rsidRDefault="002F2080" w:rsidP="0001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форме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(далее – ф. 0503130), ф. 0503160, форме 0503169 «Сведения по дебиторской и кредиторской задолженности» (далее – ф. 0503169) годового отчета Комитета, </w:t>
      </w:r>
      <w:r w:rsidRPr="0047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дебиторская задолженность</w:t>
      </w:r>
      <w:r w:rsidR="007E1EAB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КУМИ на 01.01.202</w:t>
      </w:r>
      <w:r w:rsidR="00B7492D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составляла </w:t>
      </w:r>
      <w:r w:rsidR="000B75F6" w:rsidRPr="0047231C">
        <w:rPr>
          <w:rFonts w:ascii="Times New Roman" w:hAnsi="Times New Roman"/>
          <w:sz w:val="24"/>
          <w:szCs w:val="24"/>
        </w:rPr>
        <w:t>67 766,6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</w:t>
      </w:r>
      <w:r w:rsidR="0029525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25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просроченная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дебиторская задолженность – </w:t>
      </w:r>
      <w:r w:rsidR="000B75F6" w:rsidRPr="0047231C">
        <w:rPr>
          <w:rFonts w:ascii="Times New Roman" w:hAnsi="Times New Roman"/>
          <w:color w:val="000000" w:themeColor="text1"/>
          <w:sz w:val="24"/>
          <w:szCs w:val="24"/>
        </w:rPr>
        <w:t>64 839,1</w:t>
      </w:r>
      <w:r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295259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2E6C" w:rsidRPr="0047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259" w:rsidRPr="0047231C">
        <w:rPr>
          <w:rFonts w:ascii="Times New Roman" w:hAnsi="Times New Roman"/>
          <w:sz w:val="24"/>
          <w:szCs w:val="24"/>
        </w:rPr>
        <w:t>долгосрочной дебиторской задолженности не имеется.</w:t>
      </w:r>
    </w:p>
    <w:p w:rsidR="00216AB5" w:rsidRPr="0047231C" w:rsidRDefault="00A8294B" w:rsidP="00216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Calibri" w:hAnsi="Times New Roman" w:cs="Times New Roman"/>
          <w:sz w:val="24"/>
          <w:szCs w:val="24"/>
        </w:rPr>
        <w:t>На 01.01.202</w:t>
      </w:r>
      <w:r w:rsidR="000B75F6" w:rsidRPr="0047231C">
        <w:rPr>
          <w:rFonts w:ascii="Times New Roman" w:eastAsia="Calibri" w:hAnsi="Times New Roman" w:cs="Times New Roman"/>
          <w:sz w:val="24"/>
          <w:szCs w:val="24"/>
        </w:rPr>
        <w:t>6</w:t>
      </w:r>
      <w:r w:rsidR="0001548A" w:rsidRPr="0047231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01548A" w:rsidRPr="0047231C">
        <w:rPr>
          <w:rFonts w:ascii="Times New Roman" w:hAnsi="Times New Roman"/>
          <w:sz w:val="24"/>
          <w:szCs w:val="24"/>
        </w:rPr>
        <w:t xml:space="preserve">дебиторская задолженность Комитета в целом составила </w:t>
      </w:r>
      <w:r w:rsidR="000B75F6" w:rsidRPr="0047231C">
        <w:rPr>
          <w:rFonts w:ascii="Times New Roman" w:hAnsi="Times New Roman"/>
          <w:sz w:val="24"/>
          <w:szCs w:val="24"/>
        </w:rPr>
        <w:t>47 066,2</w:t>
      </w:r>
      <w:r w:rsidR="00295259" w:rsidRPr="0047231C">
        <w:rPr>
          <w:rFonts w:ascii="Times New Roman" w:hAnsi="Times New Roman"/>
          <w:sz w:val="24"/>
          <w:szCs w:val="24"/>
        </w:rPr>
        <w:t xml:space="preserve"> тыс. руб., в том числе:</w:t>
      </w:r>
      <w:r w:rsidR="0001548A" w:rsidRPr="0047231C">
        <w:rPr>
          <w:rFonts w:ascii="Times New Roman" w:hAnsi="Times New Roman"/>
          <w:sz w:val="24"/>
          <w:szCs w:val="24"/>
        </w:rPr>
        <w:t xml:space="preserve"> просроченн</w:t>
      </w:r>
      <w:r w:rsidR="0001548A" w:rsidRPr="0047231C">
        <w:rPr>
          <w:rFonts w:ascii="Times New Roman" w:hAnsi="Times New Roman"/>
          <w:color w:val="000000" w:themeColor="text1"/>
          <w:sz w:val="24"/>
          <w:szCs w:val="24"/>
        </w:rPr>
        <w:t xml:space="preserve">ая дебиторская задолженность – </w:t>
      </w:r>
      <w:r w:rsidR="000B75F6" w:rsidRPr="0047231C">
        <w:rPr>
          <w:rFonts w:ascii="Times New Roman" w:hAnsi="Times New Roman"/>
          <w:color w:val="000000" w:themeColor="text1"/>
          <w:sz w:val="24"/>
          <w:szCs w:val="24"/>
        </w:rPr>
        <w:t>44 946,3</w:t>
      </w:r>
      <w:r w:rsidR="00B37A2F" w:rsidRPr="0047231C">
        <w:rPr>
          <w:rFonts w:ascii="Times New Roman" w:hAnsi="Times New Roman"/>
          <w:color w:val="000000" w:themeColor="text1"/>
          <w:sz w:val="24"/>
          <w:szCs w:val="24"/>
        </w:rPr>
        <w:t xml:space="preserve"> тыс. руб.,</w:t>
      </w:r>
      <w:r w:rsidR="0001548A" w:rsidRPr="004723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23D2" w:rsidRPr="0047231C">
        <w:rPr>
          <w:rFonts w:ascii="Times New Roman" w:hAnsi="Times New Roman"/>
          <w:color w:val="000000" w:themeColor="text1"/>
          <w:sz w:val="24"/>
          <w:szCs w:val="24"/>
        </w:rPr>
        <w:t xml:space="preserve">текущая дебиторская задолженность </w:t>
      </w:r>
      <w:r w:rsidR="00B0340F" w:rsidRPr="0047231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E323D2" w:rsidRPr="004723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340F" w:rsidRPr="0047231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B75F6" w:rsidRPr="0047231C">
        <w:rPr>
          <w:rFonts w:ascii="Times New Roman" w:hAnsi="Times New Roman"/>
          <w:color w:val="000000" w:themeColor="text1"/>
          <w:sz w:val="24"/>
          <w:szCs w:val="24"/>
        </w:rPr>
        <w:t> 119,9</w:t>
      </w:r>
      <w:r w:rsidR="00E323D2" w:rsidRPr="0047231C">
        <w:rPr>
          <w:rFonts w:ascii="Times New Roman" w:hAnsi="Times New Roman"/>
          <w:color w:val="000000" w:themeColor="text1"/>
          <w:sz w:val="24"/>
          <w:szCs w:val="24"/>
        </w:rPr>
        <w:t xml:space="preserve"> тыс. руб.; </w:t>
      </w:r>
      <w:r w:rsidR="0001548A" w:rsidRPr="0047231C">
        <w:rPr>
          <w:rFonts w:ascii="Times New Roman" w:hAnsi="Times New Roman"/>
          <w:color w:val="000000" w:themeColor="text1"/>
          <w:sz w:val="24"/>
          <w:szCs w:val="24"/>
        </w:rPr>
        <w:t>долгосрочной дебиторской задолженности не имеется.</w:t>
      </w:r>
    </w:p>
    <w:p w:rsidR="00167F56" w:rsidRPr="0047231C" w:rsidRDefault="00A8294B" w:rsidP="00A83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31C">
        <w:rPr>
          <w:rFonts w:ascii="Times New Roman" w:eastAsia="Calibri" w:hAnsi="Times New Roman" w:cs="Times New Roman"/>
          <w:sz w:val="24"/>
          <w:szCs w:val="24"/>
        </w:rPr>
        <w:t>Соответственно, за отчетный 202</w:t>
      </w:r>
      <w:r w:rsidR="000B75F6" w:rsidRPr="0047231C">
        <w:rPr>
          <w:rFonts w:ascii="Times New Roman" w:eastAsia="Calibri" w:hAnsi="Times New Roman" w:cs="Times New Roman"/>
          <w:sz w:val="24"/>
          <w:szCs w:val="24"/>
        </w:rPr>
        <w:t>5</w:t>
      </w:r>
      <w:r w:rsidR="0001548A" w:rsidRPr="0047231C">
        <w:rPr>
          <w:rFonts w:ascii="Times New Roman" w:eastAsia="Calibri" w:hAnsi="Times New Roman" w:cs="Times New Roman"/>
          <w:sz w:val="24"/>
          <w:szCs w:val="24"/>
        </w:rPr>
        <w:t xml:space="preserve"> год дебиторская задолженность КУМИ </w:t>
      </w:r>
      <w:r w:rsidR="000B75F6" w:rsidRPr="0047231C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="0001548A" w:rsidRPr="0047231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B75F6" w:rsidRPr="0047231C">
        <w:rPr>
          <w:rFonts w:ascii="Times New Roman" w:eastAsia="Calibri" w:hAnsi="Times New Roman" w:cs="Times New Roman"/>
          <w:sz w:val="24"/>
          <w:szCs w:val="24"/>
        </w:rPr>
        <w:t>20 700,4</w:t>
      </w:r>
      <w:r w:rsidR="00216AB5" w:rsidRPr="0047231C">
        <w:rPr>
          <w:rFonts w:ascii="Times New Roman" w:eastAsia="Calibri" w:hAnsi="Times New Roman" w:cs="Times New Roman"/>
          <w:sz w:val="24"/>
          <w:szCs w:val="24"/>
        </w:rPr>
        <w:t xml:space="preserve"> тыс. руб.,</w:t>
      </w:r>
      <w:r w:rsidR="005F27BE" w:rsidRPr="00472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48A" w:rsidRPr="0047231C">
        <w:rPr>
          <w:rFonts w:ascii="Times New Roman" w:hAnsi="Times New Roman"/>
          <w:sz w:val="24"/>
          <w:szCs w:val="24"/>
        </w:rPr>
        <w:t>просроченная дебиторская задолженность</w:t>
      </w:r>
      <w:r w:rsidR="00167F56" w:rsidRPr="0047231C">
        <w:rPr>
          <w:rFonts w:ascii="Times New Roman" w:hAnsi="Times New Roman"/>
          <w:sz w:val="24"/>
          <w:szCs w:val="24"/>
        </w:rPr>
        <w:t>, в сравнении с аналогичным показателем по состоянию на 01.01.202</w:t>
      </w:r>
      <w:r w:rsidR="000B75F6" w:rsidRPr="0047231C">
        <w:rPr>
          <w:rFonts w:ascii="Times New Roman" w:hAnsi="Times New Roman"/>
          <w:sz w:val="24"/>
          <w:szCs w:val="24"/>
        </w:rPr>
        <w:t>5</w:t>
      </w:r>
      <w:r w:rsidR="00167F56" w:rsidRPr="0047231C">
        <w:rPr>
          <w:rFonts w:ascii="Times New Roman" w:hAnsi="Times New Roman"/>
          <w:sz w:val="24"/>
          <w:szCs w:val="24"/>
        </w:rPr>
        <w:t xml:space="preserve"> года</w:t>
      </w:r>
      <w:r w:rsidR="00E75FD3" w:rsidRPr="0047231C">
        <w:rPr>
          <w:rFonts w:ascii="Times New Roman" w:hAnsi="Times New Roman"/>
          <w:sz w:val="24"/>
          <w:szCs w:val="24"/>
        </w:rPr>
        <w:t>,</w:t>
      </w:r>
      <w:r w:rsidR="0001548A" w:rsidRPr="00472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B12" w:rsidRPr="0047231C">
        <w:rPr>
          <w:rFonts w:ascii="Times New Roman" w:eastAsia="Calibri" w:hAnsi="Times New Roman" w:cs="Times New Roman"/>
          <w:sz w:val="24"/>
          <w:szCs w:val="24"/>
        </w:rPr>
        <w:t>снизилась</w:t>
      </w:r>
      <w:r w:rsidR="005F27BE" w:rsidRPr="00472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48A" w:rsidRPr="0047231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B75F6" w:rsidRPr="0047231C">
        <w:rPr>
          <w:rFonts w:ascii="Times New Roman" w:eastAsia="Calibri" w:hAnsi="Times New Roman" w:cs="Times New Roman"/>
          <w:sz w:val="24"/>
          <w:szCs w:val="24"/>
        </w:rPr>
        <w:t>19 892,8</w:t>
      </w:r>
      <w:r w:rsidR="00B45548" w:rsidRPr="0047231C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203C9E" w:rsidRPr="0047231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67F56" w:rsidRPr="0047231C">
        <w:rPr>
          <w:rFonts w:ascii="Times New Roman" w:eastAsia="Calibri" w:hAnsi="Times New Roman" w:cs="Times New Roman"/>
          <w:sz w:val="24"/>
          <w:szCs w:val="24"/>
        </w:rPr>
        <w:t xml:space="preserve">а текущая снизилась </w:t>
      </w:r>
      <w:r w:rsidR="00B52E6C" w:rsidRPr="0047231C">
        <w:rPr>
          <w:rFonts w:ascii="Times New Roman" w:eastAsia="Calibri" w:hAnsi="Times New Roman" w:cs="Times New Roman"/>
          <w:sz w:val="24"/>
          <w:szCs w:val="24"/>
        </w:rPr>
        <w:t>на</w:t>
      </w:r>
      <w:r w:rsidR="00167F56" w:rsidRPr="00472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75F6" w:rsidRPr="0047231C">
        <w:rPr>
          <w:rFonts w:ascii="Times New Roman" w:eastAsia="Calibri" w:hAnsi="Times New Roman" w:cs="Times New Roman"/>
          <w:sz w:val="24"/>
          <w:szCs w:val="24"/>
        </w:rPr>
        <w:t>807,6</w:t>
      </w:r>
      <w:r w:rsidR="00167F56" w:rsidRPr="0047231C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C1015A" w:rsidRPr="0047231C">
        <w:rPr>
          <w:rFonts w:ascii="Times New Roman" w:eastAsia="Calibri" w:hAnsi="Times New Roman" w:cs="Times New Roman"/>
          <w:sz w:val="24"/>
          <w:szCs w:val="24"/>
        </w:rPr>
        <w:t xml:space="preserve"> Уменьшение дебиторской задолженности связано со снижением задолженности по арендной плате.</w:t>
      </w:r>
    </w:p>
    <w:p w:rsidR="000B048E" w:rsidRPr="0047231C" w:rsidRDefault="000B048E" w:rsidP="000B0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231C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пункту </w:t>
      </w:r>
      <w:r w:rsidRPr="0047231C">
        <w:rPr>
          <w:rFonts w:ascii="Times New Roman" w:hAnsi="Times New Roman" w:cs="Times New Roman"/>
          <w:sz w:val="24"/>
          <w:szCs w:val="24"/>
        </w:rPr>
        <w:t xml:space="preserve">159.8. Таблица № 15 «Причины увеличения просроченной задолженности» </w:t>
      </w:r>
      <w:r w:rsidRPr="0047231C">
        <w:rPr>
          <w:rFonts w:ascii="Times New Roman" w:hAnsi="Times New Roman"/>
          <w:sz w:val="24"/>
          <w:szCs w:val="24"/>
        </w:rPr>
        <w:t>Инструкции № 191н</w:t>
      </w:r>
      <w:r w:rsidRPr="0047231C">
        <w:rPr>
          <w:rFonts w:ascii="Times New Roman" w:hAnsi="Times New Roman" w:cs="Times New Roman"/>
          <w:sz w:val="24"/>
          <w:szCs w:val="24"/>
        </w:rPr>
        <w:t xml:space="preserve"> в Таблице № 15 отражается информация </w:t>
      </w:r>
      <w:r w:rsidRPr="0047231C">
        <w:rPr>
          <w:rFonts w:ascii="Times New Roman" w:hAnsi="Times New Roman" w:cs="Times New Roman"/>
          <w:b/>
          <w:sz w:val="24"/>
          <w:szCs w:val="24"/>
        </w:rPr>
        <w:t xml:space="preserve">о причинах увеличения </w:t>
      </w:r>
      <w:r w:rsidRPr="0047231C">
        <w:rPr>
          <w:rFonts w:ascii="Times New Roman" w:hAnsi="Times New Roman" w:cs="Times New Roman"/>
          <w:sz w:val="24"/>
          <w:szCs w:val="24"/>
        </w:rPr>
        <w:t xml:space="preserve">просроченной дебиторской (кредиторской) задолженности, показатели которой отражены в </w:t>
      </w:r>
      <w:hyperlink r:id="rId9" w:history="1">
        <w:r w:rsidRPr="0047231C">
          <w:rPr>
            <w:rFonts w:ascii="Times New Roman" w:hAnsi="Times New Roman" w:cs="Times New Roman"/>
            <w:sz w:val="24"/>
            <w:szCs w:val="24"/>
          </w:rPr>
          <w:t>графе 11</w:t>
        </w:r>
      </w:hyperlink>
      <w:r w:rsidRPr="0047231C">
        <w:rPr>
          <w:rFonts w:ascii="Times New Roman" w:hAnsi="Times New Roman" w:cs="Times New Roman"/>
          <w:sz w:val="24"/>
          <w:szCs w:val="24"/>
        </w:rPr>
        <w:t xml:space="preserve"> раздела 1 Сведений о дебиторской и кредиторской задолженности (ф. 0503169).</w:t>
      </w:r>
    </w:p>
    <w:p w:rsidR="00840D6D" w:rsidRPr="0047231C" w:rsidRDefault="000B048E" w:rsidP="000B0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31C">
        <w:rPr>
          <w:rFonts w:ascii="Times New Roman" w:hAnsi="Times New Roman" w:cs="Times New Roman"/>
          <w:b/>
          <w:i/>
          <w:sz w:val="24"/>
          <w:szCs w:val="24"/>
        </w:rPr>
        <w:t>Комитетом заполнена таблица 15, в которой в которой даны пояснения по всей просроченной дебиторской задолженности</w:t>
      </w:r>
      <w:r w:rsidR="00840D6D" w:rsidRPr="0047231C">
        <w:rPr>
          <w:rFonts w:ascii="Times New Roman" w:hAnsi="Times New Roman" w:cs="Times New Roman"/>
          <w:b/>
          <w:i/>
          <w:sz w:val="24"/>
          <w:szCs w:val="24"/>
        </w:rPr>
        <w:t xml:space="preserve"> на сумму </w:t>
      </w:r>
      <w:r w:rsidR="00840D6D" w:rsidRPr="0047231C">
        <w:rPr>
          <w:rFonts w:ascii="Times New Roman" w:hAnsi="Times New Roman"/>
          <w:b/>
          <w:i/>
          <w:color w:val="000000" w:themeColor="text1"/>
          <w:sz w:val="24"/>
          <w:szCs w:val="24"/>
        </w:rPr>
        <w:t>44 946,3 тыс. руб.</w:t>
      </w:r>
      <w:r w:rsidRPr="0047231C">
        <w:rPr>
          <w:rFonts w:ascii="Times New Roman" w:hAnsi="Times New Roman" w:cs="Times New Roman"/>
          <w:b/>
          <w:i/>
          <w:sz w:val="24"/>
          <w:szCs w:val="24"/>
        </w:rPr>
        <w:t>, сложившейся на 01.01.2026 г.</w:t>
      </w:r>
    </w:p>
    <w:p w:rsidR="000B048E" w:rsidRPr="0047231C" w:rsidRDefault="00840D6D" w:rsidP="000B0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231C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47231C">
        <w:rPr>
          <w:rFonts w:ascii="Times New Roman" w:hAnsi="Times New Roman" w:cs="Times New Roman"/>
          <w:b/>
          <w:i/>
          <w:sz w:val="24"/>
          <w:szCs w:val="24"/>
        </w:rPr>
        <w:t>Комитетом не учтено, что</w:t>
      </w:r>
      <w:r w:rsidR="000B048E" w:rsidRPr="004723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231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Таблица № 15 «Причины увеличения просроченной задолженности» в Пояснительной записке (ф. 0503160) заполняется только в случае </w:t>
      </w:r>
      <w:r w:rsidRPr="0047231C">
        <w:rPr>
          <w:rStyle w:val="ad"/>
          <w:rFonts w:ascii="Times New Roman" w:hAnsi="Times New Roman" w:cs="Times New Roman"/>
          <w:i/>
          <w:sz w:val="24"/>
          <w:szCs w:val="24"/>
          <w:shd w:val="clear" w:color="auto" w:fill="FFFFFF"/>
        </w:rPr>
        <w:t>увеличения</w:t>
      </w:r>
      <w:r w:rsidRPr="00472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47231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просроченной дебиторской или кредиторской задолженности по сравнению с аналогичным периодом прошлого отчётного года. Если роста просроченной задолженности нет, то заполнять эту таблицу не требуется</w:t>
      </w:r>
      <w:r w:rsidRPr="0047231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156C03" w:rsidRPr="0047231C" w:rsidRDefault="00156C03" w:rsidP="009A7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1C">
        <w:rPr>
          <w:rFonts w:ascii="Times New Roman" w:eastAsia="Calibri" w:hAnsi="Times New Roman" w:cs="Times New Roman"/>
          <w:sz w:val="24"/>
          <w:szCs w:val="24"/>
        </w:rPr>
        <w:t>Как отмечено в Пояснительной записке ф. 0503160, для взыскания дебиторской задолженности Комитетом проводится постоянная работа с целью взыскания задолженности по арендной плате за земельные участки, должникам направлен</w:t>
      </w:r>
      <w:r w:rsidR="00364380" w:rsidRPr="0047231C">
        <w:rPr>
          <w:rFonts w:ascii="Times New Roman" w:eastAsia="Calibri" w:hAnsi="Times New Roman" w:cs="Times New Roman"/>
          <w:sz w:val="24"/>
          <w:szCs w:val="24"/>
        </w:rPr>
        <w:t>о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="00364380" w:rsidRPr="0047231C">
        <w:rPr>
          <w:rFonts w:ascii="Times New Roman" w:eastAsia="Calibri" w:hAnsi="Times New Roman" w:cs="Times New Roman"/>
          <w:sz w:val="24"/>
          <w:szCs w:val="24"/>
        </w:rPr>
        <w:t>6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 претензий на общую сумму </w:t>
      </w:r>
      <w:r w:rsidR="00364380" w:rsidRPr="0047231C">
        <w:rPr>
          <w:rFonts w:ascii="Times New Roman" w:eastAsia="Calibri" w:hAnsi="Times New Roman" w:cs="Times New Roman"/>
          <w:sz w:val="24"/>
          <w:szCs w:val="24"/>
        </w:rPr>
        <w:t>32 121,64</w:t>
      </w: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 тыс. руб., оформлено и направлено в юридический отдел 13 пакетов документов о взыскании задолженности по арендной плате за </w:t>
      </w:r>
      <w:r w:rsidR="000E76F3" w:rsidRPr="0047231C">
        <w:rPr>
          <w:rFonts w:ascii="Times New Roman" w:eastAsia="Calibri" w:hAnsi="Times New Roman" w:cs="Times New Roman"/>
          <w:sz w:val="24"/>
          <w:szCs w:val="24"/>
        </w:rPr>
        <w:t>земельные участки</w:t>
      </w:r>
      <w:r w:rsidR="00C04971" w:rsidRPr="0047231C">
        <w:rPr>
          <w:rFonts w:ascii="Times New Roman" w:eastAsia="Calibri" w:hAnsi="Times New Roman" w:cs="Times New Roman"/>
          <w:sz w:val="24"/>
          <w:szCs w:val="24"/>
        </w:rPr>
        <w:t>, 5 претензий на сумму 47,0 тыс. руб. о взыскании арендной платы за пользование муниципальными нежилыми помещениями, 6 претензий на сумму 667 тыс. руб. о взыскании арендной платы за размещение информации на объектах</w:t>
      </w:r>
      <w:r w:rsidRPr="004723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3C5A" w:rsidRPr="0047231C" w:rsidRDefault="000E626C" w:rsidP="005D6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31C">
        <w:rPr>
          <w:rFonts w:ascii="Times New Roman" w:hAnsi="Times New Roman"/>
          <w:b/>
          <w:sz w:val="24"/>
          <w:szCs w:val="24"/>
        </w:rPr>
        <w:t>Кредиторская задолженность</w:t>
      </w:r>
      <w:r w:rsidRPr="0047231C">
        <w:rPr>
          <w:rFonts w:ascii="Times New Roman" w:hAnsi="Times New Roman"/>
          <w:sz w:val="24"/>
          <w:szCs w:val="24"/>
        </w:rPr>
        <w:t xml:space="preserve"> КУМИ на 01</w:t>
      </w:r>
      <w:r w:rsidR="00FE00F1" w:rsidRPr="0047231C">
        <w:rPr>
          <w:rFonts w:ascii="Times New Roman" w:hAnsi="Times New Roman"/>
          <w:sz w:val="24"/>
          <w:szCs w:val="24"/>
        </w:rPr>
        <w:t>.01.202</w:t>
      </w:r>
      <w:r w:rsidR="00F327AB" w:rsidRPr="0047231C">
        <w:rPr>
          <w:rFonts w:ascii="Times New Roman" w:hAnsi="Times New Roman"/>
          <w:sz w:val="24"/>
          <w:szCs w:val="24"/>
        </w:rPr>
        <w:t>5</w:t>
      </w:r>
      <w:r w:rsidRPr="0047231C">
        <w:rPr>
          <w:rFonts w:ascii="Times New Roman" w:hAnsi="Times New Roman"/>
          <w:sz w:val="24"/>
          <w:szCs w:val="24"/>
        </w:rPr>
        <w:t xml:space="preserve"> года составляла </w:t>
      </w:r>
      <w:r w:rsidR="00F327AB" w:rsidRPr="0047231C">
        <w:rPr>
          <w:rFonts w:ascii="Times New Roman" w:hAnsi="Times New Roman"/>
          <w:sz w:val="24"/>
          <w:szCs w:val="24"/>
        </w:rPr>
        <w:t>2 770,2</w:t>
      </w:r>
      <w:r w:rsidR="00B53E2E" w:rsidRPr="0047231C">
        <w:rPr>
          <w:rFonts w:ascii="Times New Roman" w:hAnsi="Times New Roman"/>
          <w:sz w:val="24"/>
          <w:szCs w:val="24"/>
        </w:rPr>
        <w:t xml:space="preserve"> </w:t>
      </w:r>
      <w:r w:rsidRPr="0047231C">
        <w:rPr>
          <w:rFonts w:ascii="Times New Roman" w:hAnsi="Times New Roman"/>
          <w:sz w:val="24"/>
          <w:szCs w:val="24"/>
        </w:rPr>
        <w:t xml:space="preserve">тыс. руб., на конец отчетного года кредиторская задолженность составила </w:t>
      </w:r>
      <w:r w:rsidR="00F327AB" w:rsidRPr="0047231C">
        <w:rPr>
          <w:rFonts w:ascii="Times New Roman" w:hAnsi="Times New Roman"/>
          <w:sz w:val="24"/>
          <w:szCs w:val="24"/>
        </w:rPr>
        <w:t>12 803,6</w:t>
      </w:r>
      <w:r w:rsidRPr="0047231C">
        <w:rPr>
          <w:rFonts w:ascii="Times New Roman" w:hAnsi="Times New Roman"/>
          <w:sz w:val="24"/>
          <w:szCs w:val="24"/>
        </w:rPr>
        <w:t xml:space="preserve"> тыс. руб.</w:t>
      </w:r>
      <w:r w:rsidR="00FE00F1" w:rsidRPr="0047231C">
        <w:rPr>
          <w:rFonts w:ascii="Times New Roman" w:hAnsi="Times New Roman"/>
          <w:sz w:val="24"/>
          <w:szCs w:val="24"/>
        </w:rPr>
        <w:t>, то есть, за 202</w:t>
      </w:r>
      <w:r w:rsidR="00F327AB" w:rsidRPr="0047231C">
        <w:rPr>
          <w:rFonts w:ascii="Times New Roman" w:hAnsi="Times New Roman"/>
          <w:sz w:val="24"/>
          <w:szCs w:val="24"/>
        </w:rPr>
        <w:t>5</w:t>
      </w:r>
      <w:r w:rsidR="00621A75" w:rsidRPr="0047231C">
        <w:rPr>
          <w:rFonts w:ascii="Times New Roman" w:hAnsi="Times New Roman"/>
          <w:sz w:val="24"/>
          <w:szCs w:val="24"/>
        </w:rPr>
        <w:t xml:space="preserve"> год сумма задолженност</w:t>
      </w:r>
      <w:r w:rsidR="00AE441B" w:rsidRPr="0047231C">
        <w:rPr>
          <w:rFonts w:ascii="Times New Roman" w:hAnsi="Times New Roman"/>
          <w:sz w:val="24"/>
          <w:szCs w:val="24"/>
        </w:rPr>
        <w:t>и</w:t>
      </w:r>
      <w:r w:rsidR="00621A75" w:rsidRPr="0047231C">
        <w:rPr>
          <w:rFonts w:ascii="Times New Roman" w:hAnsi="Times New Roman"/>
          <w:sz w:val="24"/>
          <w:szCs w:val="24"/>
        </w:rPr>
        <w:t xml:space="preserve"> </w:t>
      </w:r>
      <w:r w:rsidR="00F327AB" w:rsidRPr="0047231C">
        <w:rPr>
          <w:rFonts w:ascii="Times New Roman" w:hAnsi="Times New Roman"/>
          <w:sz w:val="24"/>
          <w:szCs w:val="24"/>
        </w:rPr>
        <w:t>выросла</w:t>
      </w:r>
      <w:r w:rsidR="00621A75" w:rsidRPr="0047231C">
        <w:rPr>
          <w:rFonts w:ascii="Times New Roman" w:hAnsi="Times New Roman"/>
          <w:sz w:val="24"/>
          <w:szCs w:val="24"/>
        </w:rPr>
        <w:t xml:space="preserve"> на </w:t>
      </w:r>
      <w:r w:rsidR="00F327AB" w:rsidRPr="0047231C">
        <w:rPr>
          <w:rFonts w:ascii="Times New Roman" w:hAnsi="Times New Roman"/>
          <w:sz w:val="24"/>
          <w:szCs w:val="24"/>
        </w:rPr>
        <w:t>10 033,4</w:t>
      </w:r>
      <w:r w:rsidR="00B53E2E" w:rsidRPr="0047231C">
        <w:rPr>
          <w:rFonts w:ascii="Times New Roman" w:hAnsi="Times New Roman"/>
          <w:sz w:val="24"/>
          <w:szCs w:val="24"/>
        </w:rPr>
        <w:t xml:space="preserve"> тыс. руб. </w:t>
      </w:r>
      <w:r w:rsidR="00AE441B" w:rsidRPr="0047231C">
        <w:rPr>
          <w:rFonts w:ascii="Times New Roman" w:hAnsi="Times New Roman"/>
          <w:sz w:val="24"/>
          <w:szCs w:val="24"/>
        </w:rPr>
        <w:t>Просроченная и долгосрочная</w:t>
      </w:r>
      <w:r w:rsidRPr="0047231C">
        <w:rPr>
          <w:rFonts w:ascii="Times New Roman" w:hAnsi="Times New Roman"/>
          <w:sz w:val="24"/>
          <w:szCs w:val="24"/>
        </w:rPr>
        <w:t xml:space="preserve"> </w:t>
      </w:r>
      <w:r w:rsidR="00AE441B" w:rsidRPr="0047231C">
        <w:rPr>
          <w:rFonts w:ascii="Times New Roman" w:hAnsi="Times New Roman"/>
          <w:sz w:val="24"/>
          <w:szCs w:val="24"/>
        </w:rPr>
        <w:t>кредиторская</w:t>
      </w:r>
      <w:r w:rsidRPr="0047231C">
        <w:rPr>
          <w:rFonts w:ascii="Times New Roman" w:hAnsi="Times New Roman"/>
          <w:sz w:val="24"/>
          <w:szCs w:val="24"/>
        </w:rPr>
        <w:t xml:space="preserve"> задолженност</w:t>
      </w:r>
      <w:r w:rsidR="00AE441B" w:rsidRPr="0047231C">
        <w:rPr>
          <w:rFonts w:ascii="Times New Roman" w:hAnsi="Times New Roman"/>
          <w:sz w:val="24"/>
          <w:szCs w:val="24"/>
        </w:rPr>
        <w:t>ь</w:t>
      </w:r>
      <w:r w:rsidRPr="0047231C">
        <w:rPr>
          <w:rFonts w:ascii="Times New Roman" w:hAnsi="Times New Roman"/>
          <w:sz w:val="24"/>
          <w:szCs w:val="24"/>
        </w:rPr>
        <w:t xml:space="preserve"> </w:t>
      </w:r>
      <w:r w:rsidR="00AE441B" w:rsidRPr="0047231C">
        <w:rPr>
          <w:rFonts w:ascii="Times New Roman" w:hAnsi="Times New Roman"/>
          <w:sz w:val="24"/>
          <w:szCs w:val="24"/>
        </w:rPr>
        <w:t>на начало и конец отчетного периода отсутствует</w:t>
      </w:r>
      <w:r w:rsidRPr="0047231C">
        <w:rPr>
          <w:rFonts w:ascii="Times New Roman" w:hAnsi="Times New Roman"/>
          <w:sz w:val="24"/>
          <w:szCs w:val="24"/>
        </w:rPr>
        <w:t xml:space="preserve"> (</w:t>
      </w:r>
      <w:r w:rsidR="00AE441B" w:rsidRPr="0047231C">
        <w:rPr>
          <w:rFonts w:ascii="Times New Roman" w:hAnsi="Times New Roman"/>
          <w:sz w:val="24"/>
          <w:szCs w:val="24"/>
        </w:rPr>
        <w:t>ф.</w:t>
      </w:r>
      <w:r w:rsidR="00621A75" w:rsidRPr="0047231C">
        <w:rPr>
          <w:rFonts w:ascii="Times New Roman" w:hAnsi="Times New Roman"/>
          <w:sz w:val="24"/>
          <w:szCs w:val="24"/>
        </w:rPr>
        <w:t xml:space="preserve"> 0503130,</w:t>
      </w:r>
      <w:r w:rsidR="00AE441B" w:rsidRPr="0047231C">
        <w:rPr>
          <w:rFonts w:ascii="Times New Roman" w:hAnsi="Times New Roman"/>
          <w:sz w:val="24"/>
          <w:szCs w:val="24"/>
        </w:rPr>
        <w:t xml:space="preserve"> ф.</w:t>
      </w:r>
      <w:r w:rsidR="00621A75" w:rsidRPr="0047231C">
        <w:rPr>
          <w:rFonts w:ascii="Times New Roman" w:hAnsi="Times New Roman"/>
          <w:sz w:val="24"/>
          <w:szCs w:val="24"/>
        </w:rPr>
        <w:t xml:space="preserve"> 0503160,</w:t>
      </w:r>
      <w:r w:rsidR="00AE441B" w:rsidRPr="0047231C">
        <w:rPr>
          <w:rFonts w:ascii="Times New Roman" w:hAnsi="Times New Roman"/>
          <w:sz w:val="24"/>
          <w:szCs w:val="24"/>
        </w:rPr>
        <w:t xml:space="preserve"> ф.</w:t>
      </w:r>
      <w:r w:rsidR="00621A75" w:rsidRPr="0047231C">
        <w:rPr>
          <w:rFonts w:ascii="Times New Roman" w:hAnsi="Times New Roman"/>
          <w:sz w:val="24"/>
          <w:szCs w:val="24"/>
        </w:rPr>
        <w:t xml:space="preserve"> 0503169 годового отчета КУМИ).</w:t>
      </w:r>
    </w:p>
    <w:p w:rsidR="001A7C7E" w:rsidRPr="0047231C" w:rsidRDefault="001A7C7E" w:rsidP="00F96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31C">
        <w:rPr>
          <w:rFonts w:ascii="Times New Roman" w:eastAsia="Calibri" w:hAnsi="Times New Roman" w:cs="Times New Roman"/>
          <w:sz w:val="24"/>
          <w:szCs w:val="24"/>
        </w:rPr>
        <w:t xml:space="preserve">Согласно разделу 4 Пояснительной записки (ф.0503160), </w:t>
      </w:r>
      <w:r w:rsidRPr="0047231C">
        <w:rPr>
          <w:rFonts w:ascii="Times New Roman" w:hAnsi="Times New Roman"/>
          <w:sz w:val="24"/>
          <w:szCs w:val="24"/>
        </w:rPr>
        <w:t xml:space="preserve">увеличение </w:t>
      </w:r>
      <w:r w:rsidR="006C454A" w:rsidRPr="0047231C">
        <w:rPr>
          <w:rFonts w:ascii="Times New Roman" w:hAnsi="Times New Roman"/>
          <w:sz w:val="24"/>
          <w:szCs w:val="24"/>
        </w:rPr>
        <w:t xml:space="preserve">кредиторской </w:t>
      </w:r>
      <w:r w:rsidR="00FF1BB1" w:rsidRPr="0047231C">
        <w:rPr>
          <w:rFonts w:ascii="Times New Roman" w:hAnsi="Times New Roman"/>
          <w:sz w:val="24"/>
          <w:szCs w:val="24"/>
        </w:rPr>
        <w:t xml:space="preserve">задолженности </w:t>
      </w:r>
      <w:r w:rsidR="006C454A" w:rsidRPr="0047231C">
        <w:rPr>
          <w:rFonts w:ascii="Times New Roman" w:hAnsi="Times New Roman"/>
          <w:sz w:val="24"/>
          <w:szCs w:val="24"/>
        </w:rPr>
        <w:t>на конец отчетного периода</w:t>
      </w:r>
      <w:r w:rsidRPr="0047231C">
        <w:rPr>
          <w:rFonts w:ascii="Times New Roman" w:hAnsi="Times New Roman"/>
          <w:sz w:val="24"/>
          <w:szCs w:val="24"/>
        </w:rPr>
        <w:t xml:space="preserve"> произошло за счет</w:t>
      </w:r>
      <w:r w:rsidR="006C454A" w:rsidRPr="0047231C">
        <w:rPr>
          <w:rFonts w:ascii="Times New Roman" w:hAnsi="Times New Roman"/>
          <w:sz w:val="24"/>
          <w:szCs w:val="24"/>
        </w:rPr>
        <w:t xml:space="preserve"> предоплаты ООО «Восточно-Сибирский Втормет» 10 459,2 тыс. руб. в декабре 2025 года за лом черных металлов</w:t>
      </w:r>
      <w:r w:rsidR="00F96BC3" w:rsidRPr="0047231C">
        <w:rPr>
          <w:rFonts w:ascii="Times New Roman" w:hAnsi="Times New Roman"/>
          <w:sz w:val="24"/>
          <w:szCs w:val="24"/>
        </w:rPr>
        <w:t>.</w:t>
      </w:r>
    </w:p>
    <w:p w:rsidR="00C96F95" w:rsidRPr="0047231C" w:rsidRDefault="001A7C7E" w:rsidP="004723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eastAsia="Calibri" w:hAnsi="Times New Roman" w:cs="Times New Roman"/>
          <w:sz w:val="24"/>
          <w:szCs w:val="24"/>
        </w:rPr>
        <w:tab/>
      </w: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Таким образом, по результатам проведенной КСП внешней проверки следует отметить, что бюджетная отчетность ГРБС – Комитета по </w:t>
      </w:r>
      <w:r w:rsidR="00762196" w:rsidRPr="0047231C">
        <w:rPr>
          <w:rFonts w:ascii="Times New Roman" w:eastAsia="Calibri" w:hAnsi="Times New Roman" w:cs="Times New Roman"/>
          <w:b/>
          <w:sz w:val="24"/>
          <w:szCs w:val="24"/>
        </w:rPr>
        <w:t>управлению муниципальным имуществом</w:t>
      </w:r>
      <w:r w:rsidR="00371F02"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за 202</w:t>
      </w:r>
      <w:r w:rsidR="0047231C" w:rsidRPr="0047231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год по основным параметрам исполнения бюджета города может быть признана достоверной.</w:t>
      </w:r>
      <w:r w:rsidR="008414A9" w:rsidRPr="0047231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C96F95" w:rsidRPr="0047231C" w:rsidRDefault="00C96F95" w:rsidP="00C96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057A" w:rsidRPr="0047231C" w:rsidRDefault="00BA057A" w:rsidP="00C96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057A" w:rsidRPr="0047231C" w:rsidRDefault="00BA057A" w:rsidP="00C96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14A9" w:rsidRPr="0047231C" w:rsidRDefault="00BA057A" w:rsidP="00B37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231C">
        <w:rPr>
          <w:rFonts w:ascii="Times New Roman" w:hAnsi="Times New Roman"/>
          <w:sz w:val="24"/>
          <w:szCs w:val="24"/>
        </w:rPr>
        <w:t>И</w:t>
      </w:r>
      <w:r w:rsidR="00B37D2A" w:rsidRPr="0047231C">
        <w:rPr>
          <w:rFonts w:ascii="Times New Roman" w:hAnsi="Times New Roman"/>
          <w:sz w:val="24"/>
          <w:szCs w:val="24"/>
        </w:rPr>
        <w:t xml:space="preserve">нспектор в аппарате КСП города                       </w:t>
      </w:r>
      <w:r w:rsidR="00371F02" w:rsidRPr="0047231C">
        <w:rPr>
          <w:rFonts w:ascii="Times New Roman" w:hAnsi="Times New Roman"/>
          <w:sz w:val="24"/>
          <w:szCs w:val="24"/>
        </w:rPr>
        <w:t xml:space="preserve">                    </w:t>
      </w:r>
      <w:r w:rsidR="00B37D2A" w:rsidRPr="0047231C">
        <w:rPr>
          <w:rFonts w:ascii="Times New Roman" w:hAnsi="Times New Roman"/>
          <w:sz w:val="24"/>
          <w:szCs w:val="24"/>
        </w:rPr>
        <w:t xml:space="preserve">       </w:t>
      </w:r>
      <w:r w:rsidR="00371F02" w:rsidRPr="0047231C">
        <w:rPr>
          <w:rFonts w:ascii="Times New Roman" w:hAnsi="Times New Roman"/>
          <w:sz w:val="24"/>
          <w:szCs w:val="24"/>
        </w:rPr>
        <w:t xml:space="preserve">         </w:t>
      </w:r>
      <w:r w:rsidRPr="0047231C">
        <w:rPr>
          <w:rFonts w:ascii="Times New Roman" w:hAnsi="Times New Roman"/>
          <w:sz w:val="24"/>
          <w:szCs w:val="24"/>
        </w:rPr>
        <w:t xml:space="preserve">                  </w:t>
      </w:r>
      <w:r w:rsidR="00371F02" w:rsidRPr="0047231C">
        <w:rPr>
          <w:rFonts w:ascii="Times New Roman" w:hAnsi="Times New Roman"/>
          <w:sz w:val="24"/>
          <w:szCs w:val="24"/>
        </w:rPr>
        <w:t xml:space="preserve">    </w:t>
      </w:r>
      <w:r w:rsidRPr="0047231C">
        <w:rPr>
          <w:rFonts w:ascii="Times New Roman" w:hAnsi="Times New Roman"/>
          <w:sz w:val="24"/>
          <w:szCs w:val="24"/>
        </w:rPr>
        <w:t>Ксеневич Н.И.</w:t>
      </w:r>
    </w:p>
    <w:sectPr w:rsidR="008414A9" w:rsidRPr="0047231C" w:rsidSect="00C96F95">
      <w:footerReference w:type="default" r:id="rId10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6E" w:rsidRDefault="003F236E">
      <w:pPr>
        <w:spacing w:after="0" w:line="240" w:lineRule="auto"/>
      </w:pPr>
      <w:r>
        <w:separator/>
      </w:r>
    </w:p>
  </w:endnote>
  <w:endnote w:type="continuationSeparator" w:id="0">
    <w:p w:rsidR="003F236E" w:rsidRDefault="003F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29" w:rsidRDefault="0044792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2AA6">
      <w:rPr>
        <w:noProof/>
      </w:rPr>
      <w:t>7</w:t>
    </w:r>
    <w:r>
      <w:rPr>
        <w:noProof/>
      </w:rPr>
      <w:fldChar w:fldCharType="end"/>
    </w:r>
  </w:p>
  <w:p w:rsidR="00447929" w:rsidRDefault="00447929">
    <w:pPr>
      <w:pStyle w:val="a9"/>
    </w:pPr>
  </w:p>
  <w:p w:rsidR="00447929" w:rsidRDefault="004479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6E" w:rsidRDefault="003F236E">
      <w:pPr>
        <w:spacing w:after="0" w:line="240" w:lineRule="auto"/>
      </w:pPr>
      <w:r>
        <w:separator/>
      </w:r>
    </w:p>
  </w:footnote>
  <w:footnote w:type="continuationSeparator" w:id="0">
    <w:p w:rsidR="003F236E" w:rsidRDefault="003F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4109"/>
    <w:multiLevelType w:val="hybridMultilevel"/>
    <w:tmpl w:val="0E9A7AC4"/>
    <w:lvl w:ilvl="0" w:tplc="317CB03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10D4F64"/>
    <w:multiLevelType w:val="hybridMultilevel"/>
    <w:tmpl w:val="7AE87146"/>
    <w:lvl w:ilvl="0" w:tplc="6258375E">
      <w:start w:val="1"/>
      <w:numFmt w:val="decimal"/>
      <w:lvlText w:val="%1)"/>
      <w:lvlJc w:val="left"/>
      <w:pPr>
        <w:ind w:left="172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58F20EEB"/>
    <w:multiLevelType w:val="hybridMultilevel"/>
    <w:tmpl w:val="D7B4AE2A"/>
    <w:lvl w:ilvl="0" w:tplc="69A0B0DE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441ED4"/>
    <w:multiLevelType w:val="multilevel"/>
    <w:tmpl w:val="A65CA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00951"/>
    <w:multiLevelType w:val="hybridMultilevel"/>
    <w:tmpl w:val="1B980002"/>
    <w:lvl w:ilvl="0" w:tplc="825A3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94EEB"/>
    <w:multiLevelType w:val="hybridMultilevel"/>
    <w:tmpl w:val="F1061520"/>
    <w:lvl w:ilvl="0" w:tplc="DFAE9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118"/>
    <w:rsid w:val="00000F47"/>
    <w:rsid w:val="00002E0A"/>
    <w:rsid w:val="00003880"/>
    <w:rsid w:val="00005186"/>
    <w:rsid w:val="00007275"/>
    <w:rsid w:val="00007966"/>
    <w:rsid w:val="00007D3B"/>
    <w:rsid w:val="000123BA"/>
    <w:rsid w:val="0001548A"/>
    <w:rsid w:val="0001597B"/>
    <w:rsid w:val="000163DB"/>
    <w:rsid w:val="00017088"/>
    <w:rsid w:val="0002067E"/>
    <w:rsid w:val="00020D02"/>
    <w:rsid w:val="000226BC"/>
    <w:rsid w:val="00026054"/>
    <w:rsid w:val="00026E06"/>
    <w:rsid w:val="0002721F"/>
    <w:rsid w:val="00031D25"/>
    <w:rsid w:val="0003419E"/>
    <w:rsid w:val="00034BAB"/>
    <w:rsid w:val="0003541B"/>
    <w:rsid w:val="000360A1"/>
    <w:rsid w:val="00037932"/>
    <w:rsid w:val="0004027F"/>
    <w:rsid w:val="000409C2"/>
    <w:rsid w:val="00041092"/>
    <w:rsid w:val="000413A0"/>
    <w:rsid w:val="00041506"/>
    <w:rsid w:val="00041C2B"/>
    <w:rsid w:val="0004270B"/>
    <w:rsid w:val="00043EAF"/>
    <w:rsid w:val="00043EDF"/>
    <w:rsid w:val="00047711"/>
    <w:rsid w:val="00047A30"/>
    <w:rsid w:val="00050EDA"/>
    <w:rsid w:val="0005106F"/>
    <w:rsid w:val="000510F7"/>
    <w:rsid w:val="00051A5C"/>
    <w:rsid w:val="000530FF"/>
    <w:rsid w:val="00053D13"/>
    <w:rsid w:val="0005729C"/>
    <w:rsid w:val="000574DC"/>
    <w:rsid w:val="00061A90"/>
    <w:rsid w:val="000633F6"/>
    <w:rsid w:val="00066BA4"/>
    <w:rsid w:val="00070E22"/>
    <w:rsid w:val="00071D8B"/>
    <w:rsid w:val="00072AE0"/>
    <w:rsid w:val="000736C0"/>
    <w:rsid w:val="0007462C"/>
    <w:rsid w:val="00074A06"/>
    <w:rsid w:val="00076573"/>
    <w:rsid w:val="00080367"/>
    <w:rsid w:val="00082356"/>
    <w:rsid w:val="00085C2C"/>
    <w:rsid w:val="0008724B"/>
    <w:rsid w:val="00087336"/>
    <w:rsid w:val="00087C43"/>
    <w:rsid w:val="00091B77"/>
    <w:rsid w:val="00094CCA"/>
    <w:rsid w:val="00094CFA"/>
    <w:rsid w:val="000957ED"/>
    <w:rsid w:val="00095DD4"/>
    <w:rsid w:val="00095E21"/>
    <w:rsid w:val="0009691B"/>
    <w:rsid w:val="000977B8"/>
    <w:rsid w:val="00097E76"/>
    <w:rsid w:val="000A101F"/>
    <w:rsid w:val="000A1564"/>
    <w:rsid w:val="000A338C"/>
    <w:rsid w:val="000A3CCA"/>
    <w:rsid w:val="000A5A70"/>
    <w:rsid w:val="000A67F6"/>
    <w:rsid w:val="000A6EE6"/>
    <w:rsid w:val="000A747F"/>
    <w:rsid w:val="000B048E"/>
    <w:rsid w:val="000B06D6"/>
    <w:rsid w:val="000B1314"/>
    <w:rsid w:val="000B1429"/>
    <w:rsid w:val="000B55B4"/>
    <w:rsid w:val="000B5AED"/>
    <w:rsid w:val="000B642B"/>
    <w:rsid w:val="000B75F6"/>
    <w:rsid w:val="000B7E9A"/>
    <w:rsid w:val="000C0339"/>
    <w:rsid w:val="000C054B"/>
    <w:rsid w:val="000C2243"/>
    <w:rsid w:val="000C335E"/>
    <w:rsid w:val="000C3C3D"/>
    <w:rsid w:val="000C42FE"/>
    <w:rsid w:val="000C574A"/>
    <w:rsid w:val="000C7162"/>
    <w:rsid w:val="000C7B90"/>
    <w:rsid w:val="000D1B8A"/>
    <w:rsid w:val="000D5E5C"/>
    <w:rsid w:val="000E1BF3"/>
    <w:rsid w:val="000E407B"/>
    <w:rsid w:val="000E52C7"/>
    <w:rsid w:val="000E626C"/>
    <w:rsid w:val="000E76F3"/>
    <w:rsid w:val="000E7B28"/>
    <w:rsid w:val="000F03F2"/>
    <w:rsid w:val="000F177D"/>
    <w:rsid w:val="000F2B3F"/>
    <w:rsid w:val="000F35BD"/>
    <w:rsid w:val="000F3B54"/>
    <w:rsid w:val="000F53E8"/>
    <w:rsid w:val="000F6274"/>
    <w:rsid w:val="00101D17"/>
    <w:rsid w:val="001021C8"/>
    <w:rsid w:val="001052F6"/>
    <w:rsid w:val="00105F18"/>
    <w:rsid w:val="001125FC"/>
    <w:rsid w:val="00115C1A"/>
    <w:rsid w:val="001176DA"/>
    <w:rsid w:val="001204DB"/>
    <w:rsid w:val="001209E8"/>
    <w:rsid w:val="00121BBC"/>
    <w:rsid w:val="00123E63"/>
    <w:rsid w:val="001242C3"/>
    <w:rsid w:val="00124F6D"/>
    <w:rsid w:val="001277B4"/>
    <w:rsid w:val="0013047A"/>
    <w:rsid w:val="00132678"/>
    <w:rsid w:val="00133AC6"/>
    <w:rsid w:val="0013478C"/>
    <w:rsid w:val="001355D4"/>
    <w:rsid w:val="00136C75"/>
    <w:rsid w:val="00142C96"/>
    <w:rsid w:val="00143EF7"/>
    <w:rsid w:val="001472A3"/>
    <w:rsid w:val="00147C3A"/>
    <w:rsid w:val="00151E5B"/>
    <w:rsid w:val="0015279F"/>
    <w:rsid w:val="001531B4"/>
    <w:rsid w:val="00154ACD"/>
    <w:rsid w:val="00156C03"/>
    <w:rsid w:val="00157468"/>
    <w:rsid w:val="00164C97"/>
    <w:rsid w:val="00165C2D"/>
    <w:rsid w:val="00167F56"/>
    <w:rsid w:val="001712F3"/>
    <w:rsid w:val="00174A9C"/>
    <w:rsid w:val="001759C4"/>
    <w:rsid w:val="00175F8B"/>
    <w:rsid w:val="00177104"/>
    <w:rsid w:val="00177C9F"/>
    <w:rsid w:val="00177F1C"/>
    <w:rsid w:val="001817DA"/>
    <w:rsid w:val="00182F0D"/>
    <w:rsid w:val="00184296"/>
    <w:rsid w:val="001851D2"/>
    <w:rsid w:val="00186D5F"/>
    <w:rsid w:val="00187485"/>
    <w:rsid w:val="00191892"/>
    <w:rsid w:val="001928C4"/>
    <w:rsid w:val="00194228"/>
    <w:rsid w:val="00194314"/>
    <w:rsid w:val="00196F6B"/>
    <w:rsid w:val="001A02BB"/>
    <w:rsid w:val="001A035A"/>
    <w:rsid w:val="001A15B2"/>
    <w:rsid w:val="001A1C56"/>
    <w:rsid w:val="001A2D1E"/>
    <w:rsid w:val="001A2ECC"/>
    <w:rsid w:val="001A39F3"/>
    <w:rsid w:val="001A4717"/>
    <w:rsid w:val="001A7C7E"/>
    <w:rsid w:val="001B26A7"/>
    <w:rsid w:val="001B4A0A"/>
    <w:rsid w:val="001B4EDE"/>
    <w:rsid w:val="001B6927"/>
    <w:rsid w:val="001B79A8"/>
    <w:rsid w:val="001C3A9F"/>
    <w:rsid w:val="001C6D1A"/>
    <w:rsid w:val="001C7243"/>
    <w:rsid w:val="001D17E9"/>
    <w:rsid w:val="001D1F07"/>
    <w:rsid w:val="001D25DA"/>
    <w:rsid w:val="001D2A11"/>
    <w:rsid w:val="001D7416"/>
    <w:rsid w:val="001D7859"/>
    <w:rsid w:val="001E03E1"/>
    <w:rsid w:val="001E045F"/>
    <w:rsid w:val="001E26C0"/>
    <w:rsid w:val="001E2855"/>
    <w:rsid w:val="001F2B8D"/>
    <w:rsid w:val="001F387E"/>
    <w:rsid w:val="001F60C0"/>
    <w:rsid w:val="001F7864"/>
    <w:rsid w:val="001F7DE3"/>
    <w:rsid w:val="002002A9"/>
    <w:rsid w:val="0020072B"/>
    <w:rsid w:val="00201A3E"/>
    <w:rsid w:val="00203C9E"/>
    <w:rsid w:val="00204261"/>
    <w:rsid w:val="002044F2"/>
    <w:rsid w:val="00204F73"/>
    <w:rsid w:val="00205568"/>
    <w:rsid w:val="00205FB9"/>
    <w:rsid w:val="00210678"/>
    <w:rsid w:val="00211106"/>
    <w:rsid w:val="00211245"/>
    <w:rsid w:val="002159E9"/>
    <w:rsid w:val="00215CBE"/>
    <w:rsid w:val="00216A0E"/>
    <w:rsid w:val="00216AB5"/>
    <w:rsid w:val="0021766D"/>
    <w:rsid w:val="00220321"/>
    <w:rsid w:val="00220C57"/>
    <w:rsid w:val="00222EF8"/>
    <w:rsid w:val="00223691"/>
    <w:rsid w:val="0022516D"/>
    <w:rsid w:val="002253A5"/>
    <w:rsid w:val="0022547A"/>
    <w:rsid w:val="002261B5"/>
    <w:rsid w:val="002300B8"/>
    <w:rsid w:val="00230EB3"/>
    <w:rsid w:val="0023103E"/>
    <w:rsid w:val="00233C49"/>
    <w:rsid w:val="002356CC"/>
    <w:rsid w:val="002357F2"/>
    <w:rsid w:val="002400ED"/>
    <w:rsid w:val="00240139"/>
    <w:rsid w:val="00240217"/>
    <w:rsid w:val="00240D23"/>
    <w:rsid w:val="00244F2E"/>
    <w:rsid w:val="002458A2"/>
    <w:rsid w:val="00247ADC"/>
    <w:rsid w:val="00250E39"/>
    <w:rsid w:val="00251B67"/>
    <w:rsid w:val="00251D0E"/>
    <w:rsid w:val="0025337D"/>
    <w:rsid w:val="0025388D"/>
    <w:rsid w:val="00254C31"/>
    <w:rsid w:val="00255DA4"/>
    <w:rsid w:val="00257873"/>
    <w:rsid w:val="0026204F"/>
    <w:rsid w:val="00262745"/>
    <w:rsid w:val="00262B92"/>
    <w:rsid w:val="00262C0D"/>
    <w:rsid w:val="0026774F"/>
    <w:rsid w:val="002749A6"/>
    <w:rsid w:val="00277F8E"/>
    <w:rsid w:val="0028104D"/>
    <w:rsid w:val="0028129F"/>
    <w:rsid w:val="0028186C"/>
    <w:rsid w:val="00282E17"/>
    <w:rsid w:val="00282E3D"/>
    <w:rsid w:val="0028415D"/>
    <w:rsid w:val="002916CB"/>
    <w:rsid w:val="00291E5E"/>
    <w:rsid w:val="00295259"/>
    <w:rsid w:val="0029673F"/>
    <w:rsid w:val="002A2555"/>
    <w:rsid w:val="002A38C3"/>
    <w:rsid w:val="002A5A90"/>
    <w:rsid w:val="002A63CD"/>
    <w:rsid w:val="002A6CB4"/>
    <w:rsid w:val="002B1A9C"/>
    <w:rsid w:val="002B1E53"/>
    <w:rsid w:val="002B297A"/>
    <w:rsid w:val="002B332C"/>
    <w:rsid w:val="002B3729"/>
    <w:rsid w:val="002B3971"/>
    <w:rsid w:val="002B5B44"/>
    <w:rsid w:val="002B74A7"/>
    <w:rsid w:val="002C209C"/>
    <w:rsid w:val="002C3BB3"/>
    <w:rsid w:val="002D381F"/>
    <w:rsid w:val="002D4875"/>
    <w:rsid w:val="002D62DF"/>
    <w:rsid w:val="002D6C07"/>
    <w:rsid w:val="002D7BB3"/>
    <w:rsid w:val="002E14D9"/>
    <w:rsid w:val="002E2AD2"/>
    <w:rsid w:val="002E46A8"/>
    <w:rsid w:val="002E52A7"/>
    <w:rsid w:val="002E531A"/>
    <w:rsid w:val="002E75FD"/>
    <w:rsid w:val="002F05A4"/>
    <w:rsid w:val="002F1337"/>
    <w:rsid w:val="002F1C08"/>
    <w:rsid w:val="002F2080"/>
    <w:rsid w:val="002F2773"/>
    <w:rsid w:val="002F379E"/>
    <w:rsid w:val="002F43C6"/>
    <w:rsid w:val="002F496A"/>
    <w:rsid w:val="002F5BFB"/>
    <w:rsid w:val="00301B3D"/>
    <w:rsid w:val="00302E4C"/>
    <w:rsid w:val="003043A1"/>
    <w:rsid w:val="00307574"/>
    <w:rsid w:val="00310971"/>
    <w:rsid w:val="00313075"/>
    <w:rsid w:val="003147B4"/>
    <w:rsid w:val="0031633E"/>
    <w:rsid w:val="00316847"/>
    <w:rsid w:val="00316F65"/>
    <w:rsid w:val="0031711B"/>
    <w:rsid w:val="00320804"/>
    <w:rsid w:val="0032270E"/>
    <w:rsid w:val="00323C5A"/>
    <w:rsid w:val="00323C7D"/>
    <w:rsid w:val="00323D6E"/>
    <w:rsid w:val="00324849"/>
    <w:rsid w:val="00333103"/>
    <w:rsid w:val="003337AD"/>
    <w:rsid w:val="00335B83"/>
    <w:rsid w:val="00340172"/>
    <w:rsid w:val="00340FB9"/>
    <w:rsid w:val="00341DDD"/>
    <w:rsid w:val="00342B35"/>
    <w:rsid w:val="003433E8"/>
    <w:rsid w:val="003450FA"/>
    <w:rsid w:val="00345E89"/>
    <w:rsid w:val="00346801"/>
    <w:rsid w:val="00347F64"/>
    <w:rsid w:val="0035031C"/>
    <w:rsid w:val="00350D1E"/>
    <w:rsid w:val="00350E21"/>
    <w:rsid w:val="00352289"/>
    <w:rsid w:val="003544FE"/>
    <w:rsid w:val="00355680"/>
    <w:rsid w:val="00355A10"/>
    <w:rsid w:val="003561C4"/>
    <w:rsid w:val="00356CD6"/>
    <w:rsid w:val="00357506"/>
    <w:rsid w:val="00360204"/>
    <w:rsid w:val="00361014"/>
    <w:rsid w:val="00361372"/>
    <w:rsid w:val="00361622"/>
    <w:rsid w:val="00364144"/>
    <w:rsid w:val="00364380"/>
    <w:rsid w:val="00364778"/>
    <w:rsid w:val="003648D6"/>
    <w:rsid w:val="003658F3"/>
    <w:rsid w:val="00366AC9"/>
    <w:rsid w:val="003701C8"/>
    <w:rsid w:val="00371F02"/>
    <w:rsid w:val="0037246B"/>
    <w:rsid w:val="003725D2"/>
    <w:rsid w:val="00375053"/>
    <w:rsid w:val="00376BF6"/>
    <w:rsid w:val="003807FA"/>
    <w:rsid w:val="003808D1"/>
    <w:rsid w:val="00383764"/>
    <w:rsid w:val="003860D8"/>
    <w:rsid w:val="00390E6A"/>
    <w:rsid w:val="0039398B"/>
    <w:rsid w:val="00397DB2"/>
    <w:rsid w:val="003A05CD"/>
    <w:rsid w:val="003A1CD2"/>
    <w:rsid w:val="003A3417"/>
    <w:rsid w:val="003A3F0F"/>
    <w:rsid w:val="003A4CBE"/>
    <w:rsid w:val="003A60FC"/>
    <w:rsid w:val="003A7250"/>
    <w:rsid w:val="003B1B1C"/>
    <w:rsid w:val="003B3C06"/>
    <w:rsid w:val="003B43DD"/>
    <w:rsid w:val="003B5285"/>
    <w:rsid w:val="003B54C1"/>
    <w:rsid w:val="003B572D"/>
    <w:rsid w:val="003C0AF5"/>
    <w:rsid w:val="003C2FFA"/>
    <w:rsid w:val="003C4896"/>
    <w:rsid w:val="003C4D79"/>
    <w:rsid w:val="003C4FF4"/>
    <w:rsid w:val="003C55AB"/>
    <w:rsid w:val="003C745D"/>
    <w:rsid w:val="003D0F09"/>
    <w:rsid w:val="003D412F"/>
    <w:rsid w:val="003D422A"/>
    <w:rsid w:val="003E0805"/>
    <w:rsid w:val="003E0E99"/>
    <w:rsid w:val="003E5812"/>
    <w:rsid w:val="003E797D"/>
    <w:rsid w:val="003F0435"/>
    <w:rsid w:val="003F236E"/>
    <w:rsid w:val="003F3402"/>
    <w:rsid w:val="003F3E98"/>
    <w:rsid w:val="003F4AB2"/>
    <w:rsid w:val="003F5379"/>
    <w:rsid w:val="003F53A1"/>
    <w:rsid w:val="003F6587"/>
    <w:rsid w:val="003F7EC8"/>
    <w:rsid w:val="0040066B"/>
    <w:rsid w:val="00400C3F"/>
    <w:rsid w:val="0040525E"/>
    <w:rsid w:val="004055D5"/>
    <w:rsid w:val="00405701"/>
    <w:rsid w:val="00410760"/>
    <w:rsid w:val="004110E5"/>
    <w:rsid w:val="00412966"/>
    <w:rsid w:val="00413B1B"/>
    <w:rsid w:val="00413CA3"/>
    <w:rsid w:val="00414FE5"/>
    <w:rsid w:val="00415311"/>
    <w:rsid w:val="0042126F"/>
    <w:rsid w:val="00421A6B"/>
    <w:rsid w:val="004248D5"/>
    <w:rsid w:val="00424A76"/>
    <w:rsid w:val="00425306"/>
    <w:rsid w:val="00425E2B"/>
    <w:rsid w:val="004262B6"/>
    <w:rsid w:val="004279D7"/>
    <w:rsid w:val="0043239B"/>
    <w:rsid w:val="004346BF"/>
    <w:rsid w:val="00436D17"/>
    <w:rsid w:val="00437825"/>
    <w:rsid w:val="004403DB"/>
    <w:rsid w:val="0044239B"/>
    <w:rsid w:val="00442D42"/>
    <w:rsid w:val="00444AAE"/>
    <w:rsid w:val="00445877"/>
    <w:rsid w:val="0044665C"/>
    <w:rsid w:val="00447578"/>
    <w:rsid w:val="00447929"/>
    <w:rsid w:val="00447B20"/>
    <w:rsid w:val="00447D4D"/>
    <w:rsid w:val="004504A0"/>
    <w:rsid w:val="00453EAF"/>
    <w:rsid w:val="00455969"/>
    <w:rsid w:val="00455F3C"/>
    <w:rsid w:val="0045762E"/>
    <w:rsid w:val="00457EA5"/>
    <w:rsid w:val="0046194B"/>
    <w:rsid w:val="00461E05"/>
    <w:rsid w:val="004634A9"/>
    <w:rsid w:val="0046530F"/>
    <w:rsid w:val="00465FA8"/>
    <w:rsid w:val="00467C2C"/>
    <w:rsid w:val="0047231C"/>
    <w:rsid w:val="00473322"/>
    <w:rsid w:val="00475412"/>
    <w:rsid w:val="0047605F"/>
    <w:rsid w:val="00476714"/>
    <w:rsid w:val="004775C4"/>
    <w:rsid w:val="004812B9"/>
    <w:rsid w:val="004833A8"/>
    <w:rsid w:val="00483D51"/>
    <w:rsid w:val="00483FAC"/>
    <w:rsid w:val="00485DAE"/>
    <w:rsid w:val="004877C6"/>
    <w:rsid w:val="0049146F"/>
    <w:rsid w:val="00491CF2"/>
    <w:rsid w:val="004922F8"/>
    <w:rsid w:val="0049539D"/>
    <w:rsid w:val="00495EC7"/>
    <w:rsid w:val="004A03DF"/>
    <w:rsid w:val="004A078B"/>
    <w:rsid w:val="004A1477"/>
    <w:rsid w:val="004A1F30"/>
    <w:rsid w:val="004A345B"/>
    <w:rsid w:val="004A34C3"/>
    <w:rsid w:val="004A3DF7"/>
    <w:rsid w:val="004A5608"/>
    <w:rsid w:val="004A56D1"/>
    <w:rsid w:val="004A62AE"/>
    <w:rsid w:val="004A7753"/>
    <w:rsid w:val="004B0A9A"/>
    <w:rsid w:val="004B1173"/>
    <w:rsid w:val="004B59EA"/>
    <w:rsid w:val="004B60A7"/>
    <w:rsid w:val="004C170C"/>
    <w:rsid w:val="004C48AD"/>
    <w:rsid w:val="004C5DFC"/>
    <w:rsid w:val="004C79B4"/>
    <w:rsid w:val="004C7E73"/>
    <w:rsid w:val="004D1ABE"/>
    <w:rsid w:val="004D3E22"/>
    <w:rsid w:val="004D4D1D"/>
    <w:rsid w:val="004D6145"/>
    <w:rsid w:val="004D6FA9"/>
    <w:rsid w:val="004D7652"/>
    <w:rsid w:val="004E1211"/>
    <w:rsid w:val="004E3288"/>
    <w:rsid w:val="004E33C3"/>
    <w:rsid w:val="004E37C9"/>
    <w:rsid w:val="004E4721"/>
    <w:rsid w:val="004E6283"/>
    <w:rsid w:val="004F05B3"/>
    <w:rsid w:val="004F416B"/>
    <w:rsid w:val="004F438D"/>
    <w:rsid w:val="004F482E"/>
    <w:rsid w:val="004F4B81"/>
    <w:rsid w:val="004F5A5C"/>
    <w:rsid w:val="004F5BD7"/>
    <w:rsid w:val="00504AFE"/>
    <w:rsid w:val="005054FA"/>
    <w:rsid w:val="00506762"/>
    <w:rsid w:val="00507A33"/>
    <w:rsid w:val="00510082"/>
    <w:rsid w:val="0051214E"/>
    <w:rsid w:val="0051335F"/>
    <w:rsid w:val="00513777"/>
    <w:rsid w:val="00513991"/>
    <w:rsid w:val="00514A2B"/>
    <w:rsid w:val="00516DAB"/>
    <w:rsid w:val="00520044"/>
    <w:rsid w:val="00520BFE"/>
    <w:rsid w:val="00520F9E"/>
    <w:rsid w:val="00522E27"/>
    <w:rsid w:val="00525A17"/>
    <w:rsid w:val="00526434"/>
    <w:rsid w:val="005310C4"/>
    <w:rsid w:val="00531ADC"/>
    <w:rsid w:val="00540523"/>
    <w:rsid w:val="00540C2E"/>
    <w:rsid w:val="005432FD"/>
    <w:rsid w:val="00545D83"/>
    <w:rsid w:val="005502B2"/>
    <w:rsid w:val="00552335"/>
    <w:rsid w:val="005531E3"/>
    <w:rsid w:val="005535DE"/>
    <w:rsid w:val="005539FB"/>
    <w:rsid w:val="00556B97"/>
    <w:rsid w:val="005573FA"/>
    <w:rsid w:val="005605C5"/>
    <w:rsid w:val="00561946"/>
    <w:rsid w:val="00570DBB"/>
    <w:rsid w:val="00570DFF"/>
    <w:rsid w:val="005715B7"/>
    <w:rsid w:val="00572BD3"/>
    <w:rsid w:val="005739A0"/>
    <w:rsid w:val="005743DA"/>
    <w:rsid w:val="00580121"/>
    <w:rsid w:val="005804CE"/>
    <w:rsid w:val="00580816"/>
    <w:rsid w:val="00581ABE"/>
    <w:rsid w:val="00583FDE"/>
    <w:rsid w:val="00584DAC"/>
    <w:rsid w:val="00584F9B"/>
    <w:rsid w:val="00585210"/>
    <w:rsid w:val="005853B4"/>
    <w:rsid w:val="00587963"/>
    <w:rsid w:val="00587F57"/>
    <w:rsid w:val="00590255"/>
    <w:rsid w:val="005908D5"/>
    <w:rsid w:val="00591F12"/>
    <w:rsid w:val="0059244A"/>
    <w:rsid w:val="005964C7"/>
    <w:rsid w:val="00596777"/>
    <w:rsid w:val="00596AF6"/>
    <w:rsid w:val="00596CCC"/>
    <w:rsid w:val="005A314D"/>
    <w:rsid w:val="005A33D9"/>
    <w:rsid w:val="005A4D3B"/>
    <w:rsid w:val="005A530E"/>
    <w:rsid w:val="005A53B8"/>
    <w:rsid w:val="005A5771"/>
    <w:rsid w:val="005A57F3"/>
    <w:rsid w:val="005A5ED2"/>
    <w:rsid w:val="005A794D"/>
    <w:rsid w:val="005B217F"/>
    <w:rsid w:val="005B4B16"/>
    <w:rsid w:val="005B7711"/>
    <w:rsid w:val="005C086F"/>
    <w:rsid w:val="005C34D8"/>
    <w:rsid w:val="005C506C"/>
    <w:rsid w:val="005C57C7"/>
    <w:rsid w:val="005D2BA3"/>
    <w:rsid w:val="005D4E13"/>
    <w:rsid w:val="005D5444"/>
    <w:rsid w:val="005D5541"/>
    <w:rsid w:val="005D58FE"/>
    <w:rsid w:val="005D6B08"/>
    <w:rsid w:val="005D6FAC"/>
    <w:rsid w:val="005E06D8"/>
    <w:rsid w:val="005E0BDA"/>
    <w:rsid w:val="005E10F5"/>
    <w:rsid w:val="005E2BD7"/>
    <w:rsid w:val="005E32AB"/>
    <w:rsid w:val="005E3B18"/>
    <w:rsid w:val="005F27BE"/>
    <w:rsid w:val="005F3BE2"/>
    <w:rsid w:val="005F4E55"/>
    <w:rsid w:val="00602BED"/>
    <w:rsid w:val="00602ED8"/>
    <w:rsid w:val="00602F65"/>
    <w:rsid w:val="00603A5C"/>
    <w:rsid w:val="0061106E"/>
    <w:rsid w:val="0061330E"/>
    <w:rsid w:val="00614CFA"/>
    <w:rsid w:val="0061515F"/>
    <w:rsid w:val="00615AEE"/>
    <w:rsid w:val="00617ED2"/>
    <w:rsid w:val="006205C9"/>
    <w:rsid w:val="00621113"/>
    <w:rsid w:val="006219D7"/>
    <w:rsid w:val="00621A75"/>
    <w:rsid w:val="00622D38"/>
    <w:rsid w:val="00625E4E"/>
    <w:rsid w:val="00626959"/>
    <w:rsid w:val="00626AA2"/>
    <w:rsid w:val="00627EB4"/>
    <w:rsid w:val="00630A3E"/>
    <w:rsid w:val="00631B9C"/>
    <w:rsid w:val="00633422"/>
    <w:rsid w:val="006335F8"/>
    <w:rsid w:val="00633929"/>
    <w:rsid w:val="006339DF"/>
    <w:rsid w:val="00633C66"/>
    <w:rsid w:val="006354F4"/>
    <w:rsid w:val="00635536"/>
    <w:rsid w:val="00635E4E"/>
    <w:rsid w:val="0063659F"/>
    <w:rsid w:val="00636B79"/>
    <w:rsid w:val="00637305"/>
    <w:rsid w:val="006376FB"/>
    <w:rsid w:val="006412AC"/>
    <w:rsid w:val="00646AD4"/>
    <w:rsid w:val="00651117"/>
    <w:rsid w:val="0065241D"/>
    <w:rsid w:val="00652644"/>
    <w:rsid w:val="00652C87"/>
    <w:rsid w:val="006554F2"/>
    <w:rsid w:val="006612C8"/>
    <w:rsid w:val="00663122"/>
    <w:rsid w:val="006634D1"/>
    <w:rsid w:val="00664681"/>
    <w:rsid w:val="00665DBC"/>
    <w:rsid w:val="00665F2B"/>
    <w:rsid w:val="00670423"/>
    <w:rsid w:val="006716D5"/>
    <w:rsid w:val="0067187D"/>
    <w:rsid w:val="00675230"/>
    <w:rsid w:val="006758FD"/>
    <w:rsid w:val="00675C10"/>
    <w:rsid w:val="006769E0"/>
    <w:rsid w:val="0068126C"/>
    <w:rsid w:val="00681713"/>
    <w:rsid w:val="00683471"/>
    <w:rsid w:val="00684E4C"/>
    <w:rsid w:val="00690580"/>
    <w:rsid w:val="0069167C"/>
    <w:rsid w:val="00693921"/>
    <w:rsid w:val="00694D18"/>
    <w:rsid w:val="00694E07"/>
    <w:rsid w:val="00696A2E"/>
    <w:rsid w:val="00697125"/>
    <w:rsid w:val="006A1B07"/>
    <w:rsid w:val="006A1D6D"/>
    <w:rsid w:val="006A2878"/>
    <w:rsid w:val="006A595E"/>
    <w:rsid w:val="006A6542"/>
    <w:rsid w:val="006A74F5"/>
    <w:rsid w:val="006B021B"/>
    <w:rsid w:val="006B0972"/>
    <w:rsid w:val="006B0F3C"/>
    <w:rsid w:val="006B15D5"/>
    <w:rsid w:val="006B16AD"/>
    <w:rsid w:val="006B2315"/>
    <w:rsid w:val="006B235E"/>
    <w:rsid w:val="006B2E52"/>
    <w:rsid w:val="006B322C"/>
    <w:rsid w:val="006B33C3"/>
    <w:rsid w:val="006B3505"/>
    <w:rsid w:val="006B3926"/>
    <w:rsid w:val="006B3CA2"/>
    <w:rsid w:val="006B3D1D"/>
    <w:rsid w:val="006B4974"/>
    <w:rsid w:val="006B6E2A"/>
    <w:rsid w:val="006B7341"/>
    <w:rsid w:val="006C0439"/>
    <w:rsid w:val="006C16F8"/>
    <w:rsid w:val="006C454A"/>
    <w:rsid w:val="006C5A62"/>
    <w:rsid w:val="006C5B9E"/>
    <w:rsid w:val="006C5EAC"/>
    <w:rsid w:val="006C639E"/>
    <w:rsid w:val="006D4034"/>
    <w:rsid w:val="006D4776"/>
    <w:rsid w:val="006D68B1"/>
    <w:rsid w:val="006D6B1A"/>
    <w:rsid w:val="006D75CA"/>
    <w:rsid w:val="006D7A4E"/>
    <w:rsid w:val="006E0FDE"/>
    <w:rsid w:val="006E2F35"/>
    <w:rsid w:val="006E4C08"/>
    <w:rsid w:val="006E5408"/>
    <w:rsid w:val="006E6382"/>
    <w:rsid w:val="006E6D10"/>
    <w:rsid w:val="006E732E"/>
    <w:rsid w:val="006E7CB1"/>
    <w:rsid w:val="006E7DDB"/>
    <w:rsid w:val="006F0341"/>
    <w:rsid w:val="006F1286"/>
    <w:rsid w:val="006F158F"/>
    <w:rsid w:val="006F194B"/>
    <w:rsid w:val="006F1A97"/>
    <w:rsid w:val="006F759F"/>
    <w:rsid w:val="00700B98"/>
    <w:rsid w:val="00701D2C"/>
    <w:rsid w:val="00702450"/>
    <w:rsid w:val="007028F4"/>
    <w:rsid w:val="007036E4"/>
    <w:rsid w:val="00704281"/>
    <w:rsid w:val="00704606"/>
    <w:rsid w:val="007079D0"/>
    <w:rsid w:val="00710055"/>
    <w:rsid w:val="00711D2F"/>
    <w:rsid w:val="00712140"/>
    <w:rsid w:val="0071444E"/>
    <w:rsid w:val="00714F2D"/>
    <w:rsid w:val="007159B1"/>
    <w:rsid w:val="00717BD8"/>
    <w:rsid w:val="007203E3"/>
    <w:rsid w:val="00722386"/>
    <w:rsid w:val="00730341"/>
    <w:rsid w:val="00730C8D"/>
    <w:rsid w:val="0073218E"/>
    <w:rsid w:val="007325B0"/>
    <w:rsid w:val="007340C7"/>
    <w:rsid w:val="007340CC"/>
    <w:rsid w:val="0073414D"/>
    <w:rsid w:val="007350F1"/>
    <w:rsid w:val="007363B7"/>
    <w:rsid w:val="00737742"/>
    <w:rsid w:val="00740F22"/>
    <w:rsid w:val="0074143C"/>
    <w:rsid w:val="00741FEF"/>
    <w:rsid w:val="00744B55"/>
    <w:rsid w:val="007472CE"/>
    <w:rsid w:val="00750393"/>
    <w:rsid w:val="007505D5"/>
    <w:rsid w:val="00756627"/>
    <w:rsid w:val="00756AAA"/>
    <w:rsid w:val="00760070"/>
    <w:rsid w:val="00760B67"/>
    <w:rsid w:val="00761C6F"/>
    <w:rsid w:val="00762188"/>
    <w:rsid w:val="00762196"/>
    <w:rsid w:val="007626DF"/>
    <w:rsid w:val="007627E5"/>
    <w:rsid w:val="007637EE"/>
    <w:rsid w:val="00764556"/>
    <w:rsid w:val="007649EB"/>
    <w:rsid w:val="00765AF2"/>
    <w:rsid w:val="007662FC"/>
    <w:rsid w:val="00766888"/>
    <w:rsid w:val="00766FA8"/>
    <w:rsid w:val="00767F34"/>
    <w:rsid w:val="00772E5B"/>
    <w:rsid w:val="00773387"/>
    <w:rsid w:val="007757BB"/>
    <w:rsid w:val="007771C4"/>
    <w:rsid w:val="007774C7"/>
    <w:rsid w:val="00780A6D"/>
    <w:rsid w:val="00785612"/>
    <w:rsid w:val="00791282"/>
    <w:rsid w:val="00791C09"/>
    <w:rsid w:val="00795D9B"/>
    <w:rsid w:val="007963BC"/>
    <w:rsid w:val="00796E48"/>
    <w:rsid w:val="00797F08"/>
    <w:rsid w:val="007A06D3"/>
    <w:rsid w:val="007A496B"/>
    <w:rsid w:val="007A49AD"/>
    <w:rsid w:val="007A4B12"/>
    <w:rsid w:val="007A70D4"/>
    <w:rsid w:val="007A76C6"/>
    <w:rsid w:val="007A7E88"/>
    <w:rsid w:val="007B0B85"/>
    <w:rsid w:val="007B1623"/>
    <w:rsid w:val="007B3C61"/>
    <w:rsid w:val="007B3CCA"/>
    <w:rsid w:val="007C04AE"/>
    <w:rsid w:val="007C0C39"/>
    <w:rsid w:val="007C1887"/>
    <w:rsid w:val="007C27DA"/>
    <w:rsid w:val="007C43C8"/>
    <w:rsid w:val="007C5DB9"/>
    <w:rsid w:val="007C7375"/>
    <w:rsid w:val="007D161F"/>
    <w:rsid w:val="007D2534"/>
    <w:rsid w:val="007D38E6"/>
    <w:rsid w:val="007D3A79"/>
    <w:rsid w:val="007D42DC"/>
    <w:rsid w:val="007D4CCE"/>
    <w:rsid w:val="007D6DD5"/>
    <w:rsid w:val="007D7CD8"/>
    <w:rsid w:val="007D7F86"/>
    <w:rsid w:val="007E0132"/>
    <w:rsid w:val="007E0FEF"/>
    <w:rsid w:val="007E1C2E"/>
    <w:rsid w:val="007E1D15"/>
    <w:rsid w:val="007E1EAB"/>
    <w:rsid w:val="007E2527"/>
    <w:rsid w:val="007F1501"/>
    <w:rsid w:val="007F2AE8"/>
    <w:rsid w:val="007F46E6"/>
    <w:rsid w:val="007F5387"/>
    <w:rsid w:val="007F5865"/>
    <w:rsid w:val="007F59D4"/>
    <w:rsid w:val="00802721"/>
    <w:rsid w:val="00804817"/>
    <w:rsid w:val="0080529E"/>
    <w:rsid w:val="008073C4"/>
    <w:rsid w:val="00810550"/>
    <w:rsid w:val="00810A25"/>
    <w:rsid w:val="008111D0"/>
    <w:rsid w:val="008135D8"/>
    <w:rsid w:val="00813AB5"/>
    <w:rsid w:val="00815FCF"/>
    <w:rsid w:val="008176C7"/>
    <w:rsid w:val="008179BA"/>
    <w:rsid w:val="00820665"/>
    <w:rsid w:val="008218D3"/>
    <w:rsid w:val="00822023"/>
    <w:rsid w:val="0082253F"/>
    <w:rsid w:val="008226A4"/>
    <w:rsid w:val="008252EF"/>
    <w:rsid w:val="008268E4"/>
    <w:rsid w:val="00833FEB"/>
    <w:rsid w:val="0083747F"/>
    <w:rsid w:val="008402D8"/>
    <w:rsid w:val="00840D6D"/>
    <w:rsid w:val="008414A9"/>
    <w:rsid w:val="0084156E"/>
    <w:rsid w:val="00842AA6"/>
    <w:rsid w:val="0084420B"/>
    <w:rsid w:val="0084445D"/>
    <w:rsid w:val="00846CCB"/>
    <w:rsid w:val="008510F1"/>
    <w:rsid w:val="00851203"/>
    <w:rsid w:val="00851632"/>
    <w:rsid w:val="00852CAD"/>
    <w:rsid w:val="00854B8A"/>
    <w:rsid w:val="008576F5"/>
    <w:rsid w:val="008607C6"/>
    <w:rsid w:val="00861207"/>
    <w:rsid w:val="00861EF2"/>
    <w:rsid w:val="00867F85"/>
    <w:rsid w:val="0087461C"/>
    <w:rsid w:val="0087575F"/>
    <w:rsid w:val="00875E9E"/>
    <w:rsid w:val="00876941"/>
    <w:rsid w:val="00880550"/>
    <w:rsid w:val="0088169C"/>
    <w:rsid w:val="008827CC"/>
    <w:rsid w:val="00882B7B"/>
    <w:rsid w:val="00886A90"/>
    <w:rsid w:val="00892389"/>
    <w:rsid w:val="008925F9"/>
    <w:rsid w:val="00892C6B"/>
    <w:rsid w:val="008958A1"/>
    <w:rsid w:val="00895FAF"/>
    <w:rsid w:val="00897F76"/>
    <w:rsid w:val="008A1B95"/>
    <w:rsid w:val="008A22A5"/>
    <w:rsid w:val="008A3893"/>
    <w:rsid w:val="008A7501"/>
    <w:rsid w:val="008B0752"/>
    <w:rsid w:val="008B3D27"/>
    <w:rsid w:val="008B47D3"/>
    <w:rsid w:val="008B630B"/>
    <w:rsid w:val="008B7DD8"/>
    <w:rsid w:val="008C10D7"/>
    <w:rsid w:val="008C18AA"/>
    <w:rsid w:val="008C1DCD"/>
    <w:rsid w:val="008C2451"/>
    <w:rsid w:val="008C4FF1"/>
    <w:rsid w:val="008C6B25"/>
    <w:rsid w:val="008D21FD"/>
    <w:rsid w:val="008D710A"/>
    <w:rsid w:val="008E04F8"/>
    <w:rsid w:val="008E2783"/>
    <w:rsid w:val="008E2A4D"/>
    <w:rsid w:val="008E2E40"/>
    <w:rsid w:val="008E3948"/>
    <w:rsid w:val="008E3AC4"/>
    <w:rsid w:val="008E41B6"/>
    <w:rsid w:val="008E44D5"/>
    <w:rsid w:val="008E4577"/>
    <w:rsid w:val="008E493D"/>
    <w:rsid w:val="008E53CD"/>
    <w:rsid w:val="008E6345"/>
    <w:rsid w:val="008E6871"/>
    <w:rsid w:val="008E7F0B"/>
    <w:rsid w:val="008F0342"/>
    <w:rsid w:val="008F3227"/>
    <w:rsid w:val="008F33CD"/>
    <w:rsid w:val="008F34C4"/>
    <w:rsid w:val="008F500B"/>
    <w:rsid w:val="008F656E"/>
    <w:rsid w:val="009016AB"/>
    <w:rsid w:val="009029BF"/>
    <w:rsid w:val="00902BBF"/>
    <w:rsid w:val="00904489"/>
    <w:rsid w:val="00905B0A"/>
    <w:rsid w:val="0091508E"/>
    <w:rsid w:val="00916304"/>
    <w:rsid w:val="00916574"/>
    <w:rsid w:val="00916AC7"/>
    <w:rsid w:val="00916E73"/>
    <w:rsid w:val="00916E8C"/>
    <w:rsid w:val="0091712C"/>
    <w:rsid w:val="009177D6"/>
    <w:rsid w:val="00921B61"/>
    <w:rsid w:val="00922EF8"/>
    <w:rsid w:val="00925149"/>
    <w:rsid w:val="00927B82"/>
    <w:rsid w:val="0093031D"/>
    <w:rsid w:val="0093180E"/>
    <w:rsid w:val="00932867"/>
    <w:rsid w:val="0093413C"/>
    <w:rsid w:val="00934E89"/>
    <w:rsid w:val="009359FF"/>
    <w:rsid w:val="00935D8A"/>
    <w:rsid w:val="00942BBB"/>
    <w:rsid w:val="00942ED0"/>
    <w:rsid w:val="0094482D"/>
    <w:rsid w:val="00944903"/>
    <w:rsid w:val="00951E90"/>
    <w:rsid w:val="00951EF9"/>
    <w:rsid w:val="00951F5E"/>
    <w:rsid w:val="00953399"/>
    <w:rsid w:val="00954521"/>
    <w:rsid w:val="0095675B"/>
    <w:rsid w:val="00956911"/>
    <w:rsid w:val="009606C9"/>
    <w:rsid w:val="0096210F"/>
    <w:rsid w:val="00962140"/>
    <w:rsid w:val="009622B4"/>
    <w:rsid w:val="00962529"/>
    <w:rsid w:val="009635AB"/>
    <w:rsid w:val="00964ED1"/>
    <w:rsid w:val="00966EA0"/>
    <w:rsid w:val="00967233"/>
    <w:rsid w:val="0096745D"/>
    <w:rsid w:val="0097371F"/>
    <w:rsid w:val="0097600E"/>
    <w:rsid w:val="0097732E"/>
    <w:rsid w:val="0098019B"/>
    <w:rsid w:val="00981ADD"/>
    <w:rsid w:val="00982F2F"/>
    <w:rsid w:val="009834F4"/>
    <w:rsid w:val="00985138"/>
    <w:rsid w:val="0098536E"/>
    <w:rsid w:val="00985461"/>
    <w:rsid w:val="009864CF"/>
    <w:rsid w:val="009907DA"/>
    <w:rsid w:val="00990E09"/>
    <w:rsid w:val="00991705"/>
    <w:rsid w:val="009945B1"/>
    <w:rsid w:val="009A0A94"/>
    <w:rsid w:val="009A0BBD"/>
    <w:rsid w:val="009A2417"/>
    <w:rsid w:val="009A311A"/>
    <w:rsid w:val="009A38DE"/>
    <w:rsid w:val="009A45E6"/>
    <w:rsid w:val="009A4BAC"/>
    <w:rsid w:val="009A6361"/>
    <w:rsid w:val="009A6FAC"/>
    <w:rsid w:val="009A73AD"/>
    <w:rsid w:val="009A7B02"/>
    <w:rsid w:val="009C126E"/>
    <w:rsid w:val="009C2E93"/>
    <w:rsid w:val="009C35EA"/>
    <w:rsid w:val="009C36F4"/>
    <w:rsid w:val="009C371E"/>
    <w:rsid w:val="009C39E3"/>
    <w:rsid w:val="009C3E82"/>
    <w:rsid w:val="009C44AA"/>
    <w:rsid w:val="009C563B"/>
    <w:rsid w:val="009C6940"/>
    <w:rsid w:val="009E3532"/>
    <w:rsid w:val="009E46EB"/>
    <w:rsid w:val="009E4F07"/>
    <w:rsid w:val="009E51B3"/>
    <w:rsid w:val="009E5694"/>
    <w:rsid w:val="009E5CAE"/>
    <w:rsid w:val="009F162A"/>
    <w:rsid w:val="009F24DA"/>
    <w:rsid w:val="009F3648"/>
    <w:rsid w:val="009F45AE"/>
    <w:rsid w:val="009F50B9"/>
    <w:rsid w:val="009F53ED"/>
    <w:rsid w:val="009F5C5C"/>
    <w:rsid w:val="00A00720"/>
    <w:rsid w:val="00A00DBB"/>
    <w:rsid w:val="00A0276A"/>
    <w:rsid w:val="00A02CA3"/>
    <w:rsid w:val="00A049EB"/>
    <w:rsid w:val="00A04C8D"/>
    <w:rsid w:val="00A069F6"/>
    <w:rsid w:val="00A072A7"/>
    <w:rsid w:val="00A11703"/>
    <w:rsid w:val="00A11D28"/>
    <w:rsid w:val="00A1277D"/>
    <w:rsid w:val="00A142E1"/>
    <w:rsid w:val="00A14D2E"/>
    <w:rsid w:val="00A1585B"/>
    <w:rsid w:val="00A15B47"/>
    <w:rsid w:val="00A15EDD"/>
    <w:rsid w:val="00A16B9C"/>
    <w:rsid w:val="00A16FE1"/>
    <w:rsid w:val="00A177B7"/>
    <w:rsid w:val="00A21649"/>
    <w:rsid w:val="00A22347"/>
    <w:rsid w:val="00A23FC3"/>
    <w:rsid w:val="00A24759"/>
    <w:rsid w:val="00A26AD3"/>
    <w:rsid w:val="00A30851"/>
    <w:rsid w:val="00A30998"/>
    <w:rsid w:val="00A315FD"/>
    <w:rsid w:val="00A405FC"/>
    <w:rsid w:val="00A40CEA"/>
    <w:rsid w:val="00A4478A"/>
    <w:rsid w:val="00A50312"/>
    <w:rsid w:val="00A51289"/>
    <w:rsid w:val="00A51E8C"/>
    <w:rsid w:val="00A535BB"/>
    <w:rsid w:val="00A54DA1"/>
    <w:rsid w:val="00A55581"/>
    <w:rsid w:val="00A56A7B"/>
    <w:rsid w:val="00A57274"/>
    <w:rsid w:val="00A60A0F"/>
    <w:rsid w:val="00A61320"/>
    <w:rsid w:val="00A62BE5"/>
    <w:rsid w:val="00A649A0"/>
    <w:rsid w:val="00A64EEA"/>
    <w:rsid w:val="00A65AF3"/>
    <w:rsid w:val="00A66BAB"/>
    <w:rsid w:val="00A72CDB"/>
    <w:rsid w:val="00A73924"/>
    <w:rsid w:val="00A74610"/>
    <w:rsid w:val="00A764C6"/>
    <w:rsid w:val="00A805C8"/>
    <w:rsid w:val="00A8294B"/>
    <w:rsid w:val="00A82DB0"/>
    <w:rsid w:val="00A8308F"/>
    <w:rsid w:val="00A8362F"/>
    <w:rsid w:val="00A85CAA"/>
    <w:rsid w:val="00A863B6"/>
    <w:rsid w:val="00A87421"/>
    <w:rsid w:val="00A87A37"/>
    <w:rsid w:val="00A9126A"/>
    <w:rsid w:val="00A92247"/>
    <w:rsid w:val="00A92C08"/>
    <w:rsid w:val="00A92E32"/>
    <w:rsid w:val="00A93863"/>
    <w:rsid w:val="00A9548D"/>
    <w:rsid w:val="00A9550D"/>
    <w:rsid w:val="00A96B12"/>
    <w:rsid w:val="00A96B63"/>
    <w:rsid w:val="00A97DD2"/>
    <w:rsid w:val="00AA0BF5"/>
    <w:rsid w:val="00AA0E2F"/>
    <w:rsid w:val="00AA280A"/>
    <w:rsid w:val="00AA4688"/>
    <w:rsid w:val="00AA4A82"/>
    <w:rsid w:val="00AA4ABD"/>
    <w:rsid w:val="00AA59BC"/>
    <w:rsid w:val="00AA64E6"/>
    <w:rsid w:val="00AB1925"/>
    <w:rsid w:val="00AB28E9"/>
    <w:rsid w:val="00AB33E2"/>
    <w:rsid w:val="00AB785F"/>
    <w:rsid w:val="00AC1E61"/>
    <w:rsid w:val="00AC2268"/>
    <w:rsid w:val="00AC3637"/>
    <w:rsid w:val="00AC4F0F"/>
    <w:rsid w:val="00AC62F6"/>
    <w:rsid w:val="00AC707B"/>
    <w:rsid w:val="00AC7A44"/>
    <w:rsid w:val="00AC7C06"/>
    <w:rsid w:val="00AD10B5"/>
    <w:rsid w:val="00AD14DC"/>
    <w:rsid w:val="00AD27B0"/>
    <w:rsid w:val="00AD3070"/>
    <w:rsid w:val="00AD59E1"/>
    <w:rsid w:val="00AD5C31"/>
    <w:rsid w:val="00AD70D6"/>
    <w:rsid w:val="00AE1A2E"/>
    <w:rsid w:val="00AE2208"/>
    <w:rsid w:val="00AE258B"/>
    <w:rsid w:val="00AE28BB"/>
    <w:rsid w:val="00AE2B6E"/>
    <w:rsid w:val="00AE2C56"/>
    <w:rsid w:val="00AE2E16"/>
    <w:rsid w:val="00AE441B"/>
    <w:rsid w:val="00AE4C49"/>
    <w:rsid w:val="00AE4D8E"/>
    <w:rsid w:val="00AE67CB"/>
    <w:rsid w:val="00AF1A40"/>
    <w:rsid w:val="00AF2BD4"/>
    <w:rsid w:val="00AF3208"/>
    <w:rsid w:val="00AF36E9"/>
    <w:rsid w:val="00AF3ED3"/>
    <w:rsid w:val="00AF42A2"/>
    <w:rsid w:val="00AF4E92"/>
    <w:rsid w:val="00AF55AE"/>
    <w:rsid w:val="00AF5BDD"/>
    <w:rsid w:val="00AF5EA8"/>
    <w:rsid w:val="00AF7C03"/>
    <w:rsid w:val="00B012F4"/>
    <w:rsid w:val="00B0171D"/>
    <w:rsid w:val="00B01D58"/>
    <w:rsid w:val="00B0340F"/>
    <w:rsid w:val="00B06C0A"/>
    <w:rsid w:val="00B07833"/>
    <w:rsid w:val="00B11C52"/>
    <w:rsid w:val="00B12488"/>
    <w:rsid w:val="00B129DE"/>
    <w:rsid w:val="00B12ECF"/>
    <w:rsid w:val="00B13031"/>
    <w:rsid w:val="00B13740"/>
    <w:rsid w:val="00B142A1"/>
    <w:rsid w:val="00B15472"/>
    <w:rsid w:val="00B15772"/>
    <w:rsid w:val="00B157CC"/>
    <w:rsid w:val="00B20CD8"/>
    <w:rsid w:val="00B231C2"/>
    <w:rsid w:val="00B23B0D"/>
    <w:rsid w:val="00B260C7"/>
    <w:rsid w:val="00B278B9"/>
    <w:rsid w:val="00B30519"/>
    <w:rsid w:val="00B309F8"/>
    <w:rsid w:val="00B31897"/>
    <w:rsid w:val="00B32DAB"/>
    <w:rsid w:val="00B3337F"/>
    <w:rsid w:val="00B3573A"/>
    <w:rsid w:val="00B35BE7"/>
    <w:rsid w:val="00B36947"/>
    <w:rsid w:val="00B37A2F"/>
    <w:rsid w:val="00B37D2A"/>
    <w:rsid w:val="00B37DEF"/>
    <w:rsid w:val="00B42ED0"/>
    <w:rsid w:val="00B43BEE"/>
    <w:rsid w:val="00B43E77"/>
    <w:rsid w:val="00B4417A"/>
    <w:rsid w:val="00B45548"/>
    <w:rsid w:val="00B46437"/>
    <w:rsid w:val="00B47374"/>
    <w:rsid w:val="00B50A9C"/>
    <w:rsid w:val="00B50DC4"/>
    <w:rsid w:val="00B522E4"/>
    <w:rsid w:val="00B52E6C"/>
    <w:rsid w:val="00B53E2E"/>
    <w:rsid w:val="00B545C2"/>
    <w:rsid w:val="00B546DA"/>
    <w:rsid w:val="00B5471C"/>
    <w:rsid w:val="00B54FB7"/>
    <w:rsid w:val="00B550EF"/>
    <w:rsid w:val="00B55166"/>
    <w:rsid w:val="00B5655C"/>
    <w:rsid w:val="00B575F0"/>
    <w:rsid w:val="00B60D12"/>
    <w:rsid w:val="00B60E02"/>
    <w:rsid w:val="00B639E8"/>
    <w:rsid w:val="00B64461"/>
    <w:rsid w:val="00B6673A"/>
    <w:rsid w:val="00B66EBB"/>
    <w:rsid w:val="00B67241"/>
    <w:rsid w:val="00B67324"/>
    <w:rsid w:val="00B70454"/>
    <w:rsid w:val="00B7194D"/>
    <w:rsid w:val="00B73311"/>
    <w:rsid w:val="00B74000"/>
    <w:rsid w:val="00B7492D"/>
    <w:rsid w:val="00B74C95"/>
    <w:rsid w:val="00B7584A"/>
    <w:rsid w:val="00B77B18"/>
    <w:rsid w:val="00B80DC9"/>
    <w:rsid w:val="00B8472E"/>
    <w:rsid w:val="00B850E7"/>
    <w:rsid w:val="00B8510C"/>
    <w:rsid w:val="00B86724"/>
    <w:rsid w:val="00B8685E"/>
    <w:rsid w:val="00B8735A"/>
    <w:rsid w:val="00B92A5C"/>
    <w:rsid w:val="00B9324A"/>
    <w:rsid w:val="00B9684F"/>
    <w:rsid w:val="00B96A6C"/>
    <w:rsid w:val="00BA057A"/>
    <w:rsid w:val="00BA2D3A"/>
    <w:rsid w:val="00BA2D5C"/>
    <w:rsid w:val="00BB06D8"/>
    <w:rsid w:val="00BB2FB3"/>
    <w:rsid w:val="00BB3666"/>
    <w:rsid w:val="00BB36EF"/>
    <w:rsid w:val="00BC04E9"/>
    <w:rsid w:val="00BC249F"/>
    <w:rsid w:val="00BC2563"/>
    <w:rsid w:val="00BC2A2C"/>
    <w:rsid w:val="00BC2D91"/>
    <w:rsid w:val="00BC2E80"/>
    <w:rsid w:val="00BC5308"/>
    <w:rsid w:val="00BC6CD6"/>
    <w:rsid w:val="00BD0A07"/>
    <w:rsid w:val="00BD10D6"/>
    <w:rsid w:val="00BD21A2"/>
    <w:rsid w:val="00BD3918"/>
    <w:rsid w:val="00BD39B0"/>
    <w:rsid w:val="00BD3A3C"/>
    <w:rsid w:val="00BD442F"/>
    <w:rsid w:val="00BD7064"/>
    <w:rsid w:val="00BD799C"/>
    <w:rsid w:val="00BD7B58"/>
    <w:rsid w:val="00BE1F6B"/>
    <w:rsid w:val="00BE3F35"/>
    <w:rsid w:val="00BE4442"/>
    <w:rsid w:val="00BE46DA"/>
    <w:rsid w:val="00BE6A84"/>
    <w:rsid w:val="00BE7320"/>
    <w:rsid w:val="00BF0BCD"/>
    <w:rsid w:val="00BF2DE5"/>
    <w:rsid w:val="00BF52C4"/>
    <w:rsid w:val="00BF5BA7"/>
    <w:rsid w:val="00BF71A3"/>
    <w:rsid w:val="00C01EE0"/>
    <w:rsid w:val="00C026FB"/>
    <w:rsid w:val="00C045AA"/>
    <w:rsid w:val="00C04971"/>
    <w:rsid w:val="00C06468"/>
    <w:rsid w:val="00C10118"/>
    <w:rsid w:val="00C1015A"/>
    <w:rsid w:val="00C10243"/>
    <w:rsid w:val="00C10317"/>
    <w:rsid w:val="00C12123"/>
    <w:rsid w:val="00C12E5D"/>
    <w:rsid w:val="00C13399"/>
    <w:rsid w:val="00C135EC"/>
    <w:rsid w:val="00C16592"/>
    <w:rsid w:val="00C21C2D"/>
    <w:rsid w:val="00C224BF"/>
    <w:rsid w:val="00C27A89"/>
    <w:rsid w:val="00C3133E"/>
    <w:rsid w:val="00C31ADD"/>
    <w:rsid w:val="00C3269D"/>
    <w:rsid w:val="00C3275E"/>
    <w:rsid w:val="00C32CD5"/>
    <w:rsid w:val="00C32D5E"/>
    <w:rsid w:val="00C32EA4"/>
    <w:rsid w:val="00C34B87"/>
    <w:rsid w:val="00C355B9"/>
    <w:rsid w:val="00C3608E"/>
    <w:rsid w:val="00C360B3"/>
    <w:rsid w:val="00C412CE"/>
    <w:rsid w:val="00C41774"/>
    <w:rsid w:val="00C43F8A"/>
    <w:rsid w:val="00C44C79"/>
    <w:rsid w:val="00C44FBF"/>
    <w:rsid w:val="00C458AE"/>
    <w:rsid w:val="00C465CA"/>
    <w:rsid w:val="00C47F0A"/>
    <w:rsid w:val="00C5021A"/>
    <w:rsid w:val="00C50F57"/>
    <w:rsid w:val="00C52B28"/>
    <w:rsid w:val="00C53863"/>
    <w:rsid w:val="00C5485B"/>
    <w:rsid w:val="00C54E31"/>
    <w:rsid w:val="00C55267"/>
    <w:rsid w:val="00C55A08"/>
    <w:rsid w:val="00C565EF"/>
    <w:rsid w:val="00C5660F"/>
    <w:rsid w:val="00C60BDB"/>
    <w:rsid w:val="00C62D91"/>
    <w:rsid w:val="00C64705"/>
    <w:rsid w:val="00C65DCA"/>
    <w:rsid w:val="00C65FD0"/>
    <w:rsid w:val="00C66D57"/>
    <w:rsid w:val="00C66D5B"/>
    <w:rsid w:val="00C6778B"/>
    <w:rsid w:val="00C7051F"/>
    <w:rsid w:val="00C7655B"/>
    <w:rsid w:val="00C77D80"/>
    <w:rsid w:val="00C80315"/>
    <w:rsid w:val="00C827C4"/>
    <w:rsid w:val="00C83473"/>
    <w:rsid w:val="00C83CC4"/>
    <w:rsid w:val="00C844FD"/>
    <w:rsid w:val="00C84690"/>
    <w:rsid w:val="00C85FD4"/>
    <w:rsid w:val="00C863E8"/>
    <w:rsid w:val="00C874EF"/>
    <w:rsid w:val="00C921AC"/>
    <w:rsid w:val="00C93353"/>
    <w:rsid w:val="00C947FD"/>
    <w:rsid w:val="00C95312"/>
    <w:rsid w:val="00C95913"/>
    <w:rsid w:val="00C95DB8"/>
    <w:rsid w:val="00C96866"/>
    <w:rsid w:val="00C968D7"/>
    <w:rsid w:val="00C96BC0"/>
    <w:rsid w:val="00C96F95"/>
    <w:rsid w:val="00CA1971"/>
    <w:rsid w:val="00CA2B6A"/>
    <w:rsid w:val="00CA3278"/>
    <w:rsid w:val="00CA340B"/>
    <w:rsid w:val="00CA34DB"/>
    <w:rsid w:val="00CA47FD"/>
    <w:rsid w:val="00CA4D61"/>
    <w:rsid w:val="00CA7E5E"/>
    <w:rsid w:val="00CB1EB3"/>
    <w:rsid w:val="00CB50A1"/>
    <w:rsid w:val="00CB53B4"/>
    <w:rsid w:val="00CB5C0A"/>
    <w:rsid w:val="00CB5CE3"/>
    <w:rsid w:val="00CC53CC"/>
    <w:rsid w:val="00CC6723"/>
    <w:rsid w:val="00CC7BCC"/>
    <w:rsid w:val="00CD1A50"/>
    <w:rsid w:val="00CD2066"/>
    <w:rsid w:val="00CD3E12"/>
    <w:rsid w:val="00CD6FF6"/>
    <w:rsid w:val="00CE138F"/>
    <w:rsid w:val="00CE29C7"/>
    <w:rsid w:val="00CE2A4C"/>
    <w:rsid w:val="00CE37BD"/>
    <w:rsid w:val="00CF02BE"/>
    <w:rsid w:val="00CF1878"/>
    <w:rsid w:val="00CF33D9"/>
    <w:rsid w:val="00CF3A8E"/>
    <w:rsid w:val="00CF3F2E"/>
    <w:rsid w:val="00CF4C71"/>
    <w:rsid w:val="00CF7597"/>
    <w:rsid w:val="00D0089B"/>
    <w:rsid w:val="00D00D4B"/>
    <w:rsid w:val="00D0552D"/>
    <w:rsid w:val="00D055F5"/>
    <w:rsid w:val="00D06D77"/>
    <w:rsid w:val="00D079FD"/>
    <w:rsid w:val="00D13A70"/>
    <w:rsid w:val="00D1454B"/>
    <w:rsid w:val="00D157D3"/>
    <w:rsid w:val="00D1623A"/>
    <w:rsid w:val="00D16648"/>
    <w:rsid w:val="00D209A2"/>
    <w:rsid w:val="00D22B66"/>
    <w:rsid w:val="00D230A2"/>
    <w:rsid w:val="00D25B15"/>
    <w:rsid w:val="00D27AF6"/>
    <w:rsid w:val="00D3273B"/>
    <w:rsid w:val="00D374C3"/>
    <w:rsid w:val="00D37EBC"/>
    <w:rsid w:val="00D411BE"/>
    <w:rsid w:val="00D4186B"/>
    <w:rsid w:val="00D465E4"/>
    <w:rsid w:val="00D473D5"/>
    <w:rsid w:val="00D47509"/>
    <w:rsid w:val="00D47C4C"/>
    <w:rsid w:val="00D520E9"/>
    <w:rsid w:val="00D530D0"/>
    <w:rsid w:val="00D530D5"/>
    <w:rsid w:val="00D53172"/>
    <w:rsid w:val="00D557C3"/>
    <w:rsid w:val="00D564C9"/>
    <w:rsid w:val="00D6274C"/>
    <w:rsid w:val="00D62B26"/>
    <w:rsid w:val="00D636C8"/>
    <w:rsid w:val="00D6619E"/>
    <w:rsid w:val="00D66441"/>
    <w:rsid w:val="00D7195D"/>
    <w:rsid w:val="00D746FC"/>
    <w:rsid w:val="00D75D92"/>
    <w:rsid w:val="00D8014B"/>
    <w:rsid w:val="00D80F0B"/>
    <w:rsid w:val="00D81336"/>
    <w:rsid w:val="00D82238"/>
    <w:rsid w:val="00D82BEE"/>
    <w:rsid w:val="00D8491D"/>
    <w:rsid w:val="00D86828"/>
    <w:rsid w:val="00D875E6"/>
    <w:rsid w:val="00D879C2"/>
    <w:rsid w:val="00D934E8"/>
    <w:rsid w:val="00D94C87"/>
    <w:rsid w:val="00D96014"/>
    <w:rsid w:val="00D965F2"/>
    <w:rsid w:val="00D969CE"/>
    <w:rsid w:val="00D97CF7"/>
    <w:rsid w:val="00DA05CC"/>
    <w:rsid w:val="00DA1476"/>
    <w:rsid w:val="00DA1AF9"/>
    <w:rsid w:val="00DA24CD"/>
    <w:rsid w:val="00DA292A"/>
    <w:rsid w:val="00DA2DD8"/>
    <w:rsid w:val="00DA6A54"/>
    <w:rsid w:val="00DA7484"/>
    <w:rsid w:val="00DA75CC"/>
    <w:rsid w:val="00DB15E4"/>
    <w:rsid w:val="00DB63CA"/>
    <w:rsid w:val="00DC04A3"/>
    <w:rsid w:val="00DC0BB4"/>
    <w:rsid w:val="00DC32AF"/>
    <w:rsid w:val="00DC33FB"/>
    <w:rsid w:val="00DC3E72"/>
    <w:rsid w:val="00DC5CB9"/>
    <w:rsid w:val="00DD12EF"/>
    <w:rsid w:val="00DD1E8A"/>
    <w:rsid w:val="00DD21B8"/>
    <w:rsid w:val="00DD26C1"/>
    <w:rsid w:val="00DD27AA"/>
    <w:rsid w:val="00DD2819"/>
    <w:rsid w:val="00DD2EA0"/>
    <w:rsid w:val="00DD3E74"/>
    <w:rsid w:val="00DD47B1"/>
    <w:rsid w:val="00DD55B5"/>
    <w:rsid w:val="00DD5689"/>
    <w:rsid w:val="00DD5D16"/>
    <w:rsid w:val="00DD6540"/>
    <w:rsid w:val="00DD6A62"/>
    <w:rsid w:val="00DD6C55"/>
    <w:rsid w:val="00DD7080"/>
    <w:rsid w:val="00DD7216"/>
    <w:rsid w:val="00DE03B7"/>
    <w:rsid w:val="00DE19B7"/>
    <w:rsid w:val="00DE359F"/>
    <w:rsid w:val="00DE3621"/>
    <w:rsid w:val="00DE3C87"/>
    <w:rsid w:val="00DE4671"/>
    <w:rsid w:val="00DE64E2"/>
    <w:rsid w:val="00DE6562"/>
    <w:rsid w:val="00DE6FCA"/>
    <w:rsid w:val="00DF4E08"/>
    <w:rsid w:val="00DF7AFD"/>
    <w:rsid w:val="00DF7D39"/>
    <w:rsid w:val="00E0006D"/>
    <w:rsid w:val="00E01759"/>
    <w:rsid w:val="00E01CBE"/>
    <w:rsid w:val="00E04094"/>
    <w:rsid w:val="00E0510E"/>
    <w:rsid w:val="00E07918"/>
    <w:rsid w:val="00E07ABF"/>
    <w:rsid w:val="00E116DB"/>
    <w:rsid w:val="00E12A61"/>
    <w:rsid w:val="00E12AC6"/>
    <w:rsid w:val="00E1585D"/>
    <w:rsid w:val="00E15A49"/>
    <w:rsid w:val="00E15A91"/>
    <w:rsid w:val="00E15F3A"/>
    <w:rsid w:val="00E20ABD"/>
    <w:rsid w:val="00E2201D"/>
    <w:rsid w:val="00E227E4"/>
    <w:rsid w:val="00E235B0"/>
    <w:rsid w:val="00E25B46"/>
    <w:rsid w:val="00E263F9"/>
    <w:rsid w:val="00E26ACB"/>
    <w:rsid w:val="00E27F8D"/>
    <w:rsid w:val="00E30377"/>
    <w:rsid w:val="00E3060F"/>
    <w:rsid w:val="00E30CFE"/>
    <w:rsid w:val="00E321A5"/>
    <w:rsid w:val="00E323D2"/>
    <w:rsid w:val="00E33BBE"/>
    <w:rsid w:val="00E340E4"/>
    <w:rsid w:val="00E3544E"/>
    <w:rsid w:val="00E35B39"/>
    <w:rsid w:val="00E36E88"/>
    <w:rsid w:val="00E41CD0"/>
    <w:rsid w:val="00E4239C"/>
    <w:rsid w:val="00E428DE"/>
    <w:rsid w:val="00E44928"/>
    <w:rsid w:val="00E449ED"/>
    <w:rsid w:val="00E44A0F"/>
    <w:rsid w:val="00E44DE3"/>
    <w:rsid w:val="00E45C39"/>
    <w:rsid w:val="00E45EB8"/>
    <w:rsid w:val="00E47D8D"/>
    <w:rsid w:val="00E47EF8"/>
    <w:rsid w:val="00E50702"/>
    <w:rsid w:val="00E52204"/>
    <w:rsid w:val="00E535D9"/>
    <w:rsid w:val="00E53FEE"/>
    <w:rsid w:val="00E54E0C"/>
    <w:rsid w:val="00E5543E"/>
    <w:rsid w:val="00E57BBD"/>
    <w:rsid w:val="00E60186"/>
    <w:rsid w:val="00E6032A"/>
    <w:rsid w:val="00E64048"/>
    <w:rsid w:val="00E708C7"/>
    <w:rsid w:val="00E70DF2"/>
    <w:rsid w:val="00E72424"/>
    <w:rsid w:val="00E72DCB"/>
    <w:rsid w:val="00E73ABA"/>
    <w:rsid w:val="00E75534"/>
    <w:rsid w:val="00E75591"/>
    <w:rsid w:val="00E7562A"/>
    <w:rsid w:val="00E75FD3"/>
    <w:rsid w:val="00E80CE6"/>
    <w:rsid w:val="00E82006"/>
    <w:rsid w:val="00E83C1F"/>
    <w:rsid w:val="00E850DA"/>
    <w:rsid w:val="00E858B5"/>
    <w:rsid w:val="00E85ACF"/>
    <w:rsid w:val="00E90C6C"/>
    <w:rsid w:val="00E911E5"/>
    <w:rsid w:val="00E92819"/>
    <w:rsid w:val="00E92A21"/>
    <w:rsid w:val="00E937BB"/>
    <w:rsid w:val="00E95F90"/>
    <w:rsid w:val="00E971B4"/>
    <w:rsid w:val="00E97A53"/>
    <w:rsid w:val="00E97EAA"/>
    <w:rsid w:val="00EA085D"/>
    <w:rsid w:val="00EA088D"/>
    <w:rsid w:val="00EA289A"/>
    <w:rsid w:val="00EA4631"/>
    <w:rsid w:val="00EB327B"/>
    <w:rsid w:val="00EB3973"/>
    <w:rsid w:val="00EB460E"/>
    <w:rsid w:val="00EB5F29"/>
    <w:rsid w:val="00EB66CC"/>
    <w:rsid w:val="00EB6C10"/>
    <w:rsid w:val="00EB7A45"/>
    <w:rsid w:val="00EC1C4F"/>
    <w:rsid w:val="00EC2A29"/>
    <w:rsid w:val="00EC3DDE"/>
    <w:rsid w:val="00EC5602"/>
    <w:rsid w:val="00EC5A56"/>
    <w:rsid w:val="00ED055B"/>
    <w:rsid w:val="00ED1254"/>
    <w:rsid w:val="00ED74B5"/>
    <w:rsid w:val="00EE0577"/>
    <w:rsid w:val="00EE0D9D"/>
    <w:rsid w:val="00EE2649"/>
    <w:rsid w:val="00EE3764"/>
    <w:rsid w:val="00EE5B0F"/>
    <w:rsid w:val="00EE7780"/>
    <w:rsid w:val="00EF22B3"/>
    <w:rsid w:val="00EF323E"/>
    <w:rsid w:val="00EF3CBF"/>
    <w:rsid w:val="00EF55B3"/>
    <w:rsid w:val="00EF696F"/>
    <w:rsid w:val="00F00830"/>
    <w:rsid w:val="00F05CA8"/>
    <w:rsid w:val="00F06ACE"/>
    <w:rsid w:val="00F06E10"/>
    <w:rsid w:val="00F10DE8"/>
    <w:rsid w:val="00F14FFF"/>
    <w:rsid w:val="00F20CB2"/>
    <w:rsid w:val="00F210F3"/>
    <w:rsid w:val="00F22E81"/>
    <w:rsid w:val="00F2337D"/>
    <w:rsid w:val="00F260CA"/>
    <w:rsid w:val="00F2673D"/>
    <w:rsid w:val="00F30295"/>
    <w:rsid w:val="00F3034B"/>
    <w:rsid w:val="00F327AB"/>
    <w:rsid w:val="00F329ED"/>
    <w:rsid w:val="00F33741"/>
    <w:rsid w:val="00F33873"/>
    <w:rsid w:val="00F33F3E"/>
    <w:rsid w:val="00F34179"/>
    <w:rsid w:val="00F344ED"/>
    <w:rsid w:val="00F348D6"/>
    <w:rsid w:val="00F34ECF"/>
    <w:rsid w:val="00F41224"/>
    <w:rsid w:val="00F43D17"/>
    <w:rsid w:val="00F47FFE"/>
    <w:rsid w:val="00F55D2A"/>
    <w:rsid w:val="00F57BF6"/>
    <w:rsid w:val="00F60533"/>
    <w:rsid w:val="00F60788"/>
    <w:rsid w:val="00F63EA5"/>
    <w:rsid w:val="00F6505F"/>
    <w:rsid w:val="00F65107"/>
    <w:rsid w:val="00F657F6"/>
    <w:rsid w:val="00F65FFF"/>
    <w:rsid w:val="00F700CD"/>
    <w:rsid w:val="00F710CF"/>
    <w:rsid w:val="00F718CE"/>
    <w:rsid w:val="00F71B0F"/>
    <w:rsid w:val="00F71B4E"/>
    <w:rsid w:val="00F74088"/>
    <w:rsid w:val="00F757B5"/>
    <w:rsid w:val="00F80A4F"/>
    <w:rsid w:val="00F815E7"/>
    <w:rsid w:val="00F817FF"/>
    <w:rsid w:val="00F81D7A"/>
    <w:rsid w:val="00F82C2F"/>
    <w:rsid w:val="00F84CEE"/>
    <w:rsid w:val="00F90DB4"/>
    <w:rsid w:val="00F92AB6"/>
    <w:rsid w:val="00F93BD1"/>
    <w:rsid w:val="00F95A68"/>
    <w:rsid w:val="00F96BC3"/>
    <w:rsid w:val="00F96D23"/>
    <w:rsid w:val="00F976F8"/>
    <w:rsid w:val="00FA1904"/>
    <w:rsid w:val="00FA1D34"/>
    <w:rsid w:val="00FA1E90"/>
    <w:rsid w:val="00FA7158"/>
    <w:rsid w:val="00FA7BAF"/>
    <w:rsid w:val="00FA7FC5"/>
    <w:rsid w:val="00FB0A8E"/>
    <w:rsid w:val="00FB0FBC"/>
    <w:rsid w:val="00FB2E4E"/>
    <w:rsid w:val="00FB459B"/>
    <w:rsid w:val="00FB562D"/>
    <w:rsid w:val="00FB66CF"/>
    <w:rsid w:val="00FB6CBD"/>
    <w:rsid w:val="00FB7E7A"/>
    <w:rsid w:val="00FC03E0"/>
    <w:rsid w:val="00FC289D"/>
    <w:rsid w:val="00FC3BDD"/>
    <w:rsid w:val="00FC4358"/>
    <w:rsid w:val="00FC48E6"/>
    <w:rsid w:val="00FC4FAC"/>
    <w:rsid w:val="00FC517A"/>
    <w:rsid w:val="00FC7A35"/>
    <w:rsid w:val="00FC7C89"/>
    <w:rsid w:val="00FD0210"/>
    <w:rsid w:val="00FD0BC0"/>
    <w:rsid w:val="00FD0E23"/>
    <w:rsid w:val="00FD13D2"/>
    <w:rsid w:val="00FD153A"/>
    <w:rsid w:val="00FD1B2E"/>
    <w:rsid w:val="00FD4F5A"/>
    <w:rsid w:val="00FD624C"/>
    <w:rsid w:val="00FD7647"/>
    <w:rsid w:val="00FD7D78"/>
    <w:rsid w:val="00FE00F1"/>
    <w:rsid w:val="00FE0E5B"/>
    <w:rsid w:val="00FE3CD3"/>
    <w:rsid w:val="00FE440F"/>
    <w:rsid w:val="00FE5584"/>
    <w:rsid w:val="00FE5A51"/>
    <w:rsid w:val="00FE611F"/>
    <w:rsid w:val="00FF07AF"/>
    <w:rsid w:val="00FF1BB1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1CC6"/>
  <w15:docId w15:val="{4EB71689-FFED-48CA-9543-F23E6F93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61"/>
  </w:style>
  <w:style w:type="paragraph" w:styleId="2">
    <w:name w:val="heading 2"/>
    <w:basedOn w:val="a"/>
    <w:next w:val="a"/>
    <w:link w:val="20"/>
    <w:qFormat/>
    <w:rsid w:val="00C96BC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6B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96BC0"/>
  </w:style>
  <w:style w:type="paragraph" w:customStyle="1" w:styleId="Default">
    <w:name w:val="Default"/>
    <w:rsid w:val="00C96B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C96BC0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C96BC0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BC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BC0"/>
    <w:rPr>
      <w:rFonts w:ascii="Tahoma" w:eastAsia="Calibri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6BC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96BC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96BC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96BC0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C96BC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Название1"/>
    <w:basedOn w:val="a"/>
    <w:rsid w:val="00C96BC0"/>
    <w:pPr>
      <w:spacing w:after="0" w:line="240" w:lineRule="auto"/>
      <w:ind w:right="-96" w:firstLine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c">
    <w:name w:val="Знак Знак"/>
    <w:basedOn w:val="a"/>
    <w:rsid w:val="00C96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C96B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2F0D"/>
  </w:style>
  <w:style w:type="character" w:styleId="ad">
    <w:name w:val="Strong"/>
    <w:basedOn w:val="a0"/>
    <w:uiPriority w:val="22"/>
    <w:qFormat/>
    <w:rsid w:val="00182F0D"/>
    <w:rPr>
      <w:b/>
      <w:bCs/>
    </w:rPr>
  </w:style>
  <w:style w:type="paragraph" w:styleId="ae">
    <w:name w:val="List Paragraph"/>
    <w:basedOn w:val="a"/>
    <w:uiPriority w:val="34"/>
    <w:qFormat/>
    <w:rsid w:val="00E535D9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8E7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728&amp;dst=8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F586E-733C-4486-85B8-2EEF7B5D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15158</TotalTime>
  <Pages>9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Жарова</dc:creator>
  <cp:lastModifiedBy>Екатерина Гвоздкова</cp:lastModifiedBy>
  <cp:revision>412</cp:revision>
  <cp:lastPrinted>2025-03-24T02:02:00Z</cp:lastPrinted>
  <dcterms:created xsi:type="dcterms:W3CDTF">2019-03-28T03:57:00Z</dcterms:created>
  <dcterms:modified xsi:type="dcterms:W3CDTF">2026-04-01T07:09:00Z</dcterms:modified>
</cp:coreProperties>
</file>